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5EEC53" w14:textId="77777777" w:rsidR="00FB7799" w:rsidRPr="00DA7783" w:rsidRDefault="00FB7799" w:rsidP="00FB7799">
      <w:pPr>
        <w:pStyle w:val="Nzov"/>
        <w:jc w:val="center"/>
        <w:rPr>
          <w:rFonts w:ascii="Calibri" w:hAnsi="Calibri"/>
          <w:sz w:val="22"/>
          <w:szCs w:val="22"/>
        </w:rPr>
      </w:pPr>
      <w:bookmarkStart w:id="0" w:name="_GoBack"/>
      <w:bookmarkEnd w:id="0"/>
      <w:r w:rsidRPr="00DA7783">
        <w:rPr>
          <w:rFonts w:ascii="Calibri" w:eastAsia="Times New Roman" w:hAnsi="Calibri" w:cs="Calibri"/>
          <w:b/>
          <w:color w:val="000000"/>
          <w:sz w:val="22"/>
          <w:szCs w:val="22"/>
        </w:rPr>
        <w:t>Zmluva o dielo č.  ...........................</w:t>
      </w:r>
      <w:r w:rsidRPr="00DA7783">
        <w:rPr>
          <w:rFonts w:ascii="Calibri" w:eastAsia="Times New Roman" w:hAnsi="Calibri" w:cs="Calibri"/>
          <w:b/>
          <w:color w:val="000000"/>
          <w:sz w:val="22"/>
          <w:szCs w:val="22"/>
        </w:rPr>
        <w:tab/>
      </w:r>
      <w:r w:rsidRPr="00DA7783">
        <w:rPr>
          <w:rFonts w:ascii="Calibri" w:eastAsia="Times New Roman" w:hAnsi="Calibri" w:cs="Calibri"/>
          <w:b/>
          <w:color w:val="000000"/>
          <w:sz w:val="22"/>
          <w:szCs w:val="22"/>
        </w:rPr>
        <w:tab/>
      </w:r>
    </w:p>
    <w:p w14:paraId="7A9D23A9" w14:textId="77777777" w:rsidR="00FB7799" w:rsidRPr="00DA7783" w:rsidRDefault="00FB7799" w:rsidP="00FB7799">
      <w:pPr>
        <w:pStyle w:val="Nzov"/>
        <w:jc w:val="center"/>
        <w:rPr>
          <w:rFonts w:ascii="Calibri" w:hAnsi="Calibri"/>
          <w:sz w:val="22"/>
          <w:szCs w:val="22"/>
        </w:rPr>
      </w:pPr>
      <w:r w:rsidRPr="00DA7783">
        <w:rPr>
          <w:rFonts w:ascii="Calibri" w:eastAsia="Times New Roman" w:hAnsi="Calibri" w:cs="Calibri"/>
          <w:b/>
          <w:color w:val="000000"/>
          <w:sz w:val="22"/>
          <w:szCs w:val="22"/>
        </w:rPr>
        <w:t>NÁVRH ZMLUVY</w:t>
      </w:r>
      <w:r w:rsidRPr="00DA7783">
        <w:rPr>
          <w:rFonts w:ascii="Calibri" w:eastAsia="Times New Roman" w:hAnsi="Calibri" w:cs="Calibri"/>
          <w:b/>
          <w:color w:val="FF0000"/>
          <w:sz w:val="22"/>
          <w:szCs w:val="22"/>
        </w:rPr>
        <w:tab/>
      </w:r>
    </w:p>
    <w:p w14:paraId="796DFFBB" w14:textId="0298B9D1" w:rsidR="00FB7799" w:rsidRPr="00DA7783" w:rsidRDefault="00FB7799" w:rsidP="00FB7799">
      <w:pPr>
        <w:pStyle w:val="Zkladntext2"/>
        <w:jc w:val="center"/>
        <w:rPr>
          <w:rFonts w:ascii="Calibri" w:hAnsi="Calibri"/>
          <w:sz w:val="22"/>
          <w:szCs w:val="22"/>
        </w:rPr>
      </w:pPr>
      <w:r w:rsidRPr="00E555AF">
        <w:rPr>
          <w:rFonts w:ascii="Calibri" w:hAnsi="Calibri" w:cs="Calibri"/>
          <w:bCs/>
          <w:color w:val="000000"/>
          <w:sz w:val="22"/>
          <w:szCs w:val="22"/>
        </w:rPr>
        <w:t xml:space="preserve">na zhotovenie diela - </w:t>
      </w:r>
      <w:r w:rsidRPr="00012472">
        <w:rPr>
          <w:rFonts w:asciiTheme="minorHAnsi" w:hAnsiTheme="minorHAnsi" w:cstheme="minorHAnsi"/>
          <w:bCs/>
          <w:color w:val="000000"/>
          <w:sz w:val="22"/>
          <w:szCs w:val="22"/>
        </w:rPr>
        <w:t xml:space="preserve">stavby </w:t>
      </w:r>
      <w:r w:rsidRPr="00012472">
        <w:rPr>
          <w:rFonts w:asciiTheme="minorHAnsi" w:hAnsiTheme="minorHAnsi" w:cstheme="minorHAnsi"/>
          <w:b/>
          <w:bCs/>
          <w:color w:val="000000"/>
          <w:sz w:val="22"/>
          <w:szCs w:val="22"/>
        </w:rPr>
        <w:t xml:space="preserve"> </w:t>
      </w:r>
      <w:r w:rsidRPr="00012472">
        <w:rPr>
          <w:rFonts w:asciiTheme="minorHAnsi" w:hAnsiTheme="minorHAnsi" w:cstheme="minorHAnsi"/>
          <w:color w:val="000000"/>
          <w:sz w:val="22"/>
          <w:szCs w:val="22"/>
          <w:lang w:eastAsia="ar-SA"/>
        </w:rPr>
        <w:t>„</w:t>
      </w:r>
      <w:r w:rsidR="00BA1D16" w:rsidRPr="00BA1D16">
        <w:rPr>
          <w:rFonts w:asciiTheme="minorHAnsi" w:hAnsiTheme="minorHAnsi" w:cstheme="minorHAnsi"/>
          <w:sz w:val="22"/>
          <w:szCs w:val="22"/>
        </w:rPr>
        <w:t>Rekonštrukcia kultúrneho domu</w:t>
      </w:r>
      <w:r w:rsidRPr="00012472">
        <w:rPr>
          <w:rFonts w:asciiTheme="minorHAnsi" w:eastAsia="ArialMT" w:hAnsiTheme="minorHAnsi" w:cstheme="minorHAnsi"/>
          <w:color w:val="000000"/>
          <w:sz w:val="22"/>
          <w:szCs w:val="22"/>
        </w:rPr>
        <w:t>“</w:t>
      </w:r>
      <w:r w:rsidRPr="00012472">
        <w:rPr>
          <w:rFonts w:asciiTheme="minorHAnsi" w:hAnsiTheme="minorHAnsi" w:cstheme="minorHAnsi"/>
          <w:b/>
          <w:bCs/>
          <w:color w:val="000000"/>
          <w:sz w:val="22"/>
          <w:szCs w:val="22"/>
          <w:lang w:eastAsia="ar-SA"/>
        </w:rPr>
        <w:t xml:space="preserve"> </w:t>
      </w:r>
      <w:r w:rsidRPr="00012472">
        <w:rPr>
          <w:rFonts w:asciiTheme="minorHAnsi" w:hAnsiTheme="minorHAnsi" w:cstheme="minorHAnsi"/>
          <w:color w:val="000000"/>
          <w:sz w:val="22"/>
          <w:szCs w:val="22"/>
        </w:rPr>
        <w:t>uzatvorenej</w:t>
      </w:r>
      <w:r>
        <w:rPr>
          <w:rFonts w:ascii="Calibri" w:hAnsi="Calibri" w:cs="Calibri"/>
          <w:color w:val="000000"/>
          <w:sz w:val="22"/>
          <w:szCs w:val="22"/>
        </w:rPr>
        <w:t xml:space="preserve">  v zmysle § 536 a </w:t>
      </w:r>
      <w:r w:rsidRPr="00DA7783">
        <w:rPr>
          <w:rFonts w:ascii="Calibri" w:hAnsi="Calibri" w:cs="Calibri"/>
          <w:color w:val="000000"/>
          <w:sz w:val="22"/>
          <w:szCs w:val="22"/>
        </w:rPr>
        <w:t>nasledovné Zákona č. 513/</w:t>
      </w:r>
      <w:r>
        <w:rPr>
          <w:rFonts w:ascii="Calibri" w:hAnsi="Calibri" w:cs="Calibri"/>
          <w:color w:val="000000"/>
          <w:sz w:val="22"/>
          <w:szCs w:val="22"/>
        </w:rPr>
        <w:t>1991 Zb. Obchodného zákonníka v znení neskorších zmien a </w:t>
      </w:r>
      <w:r w:rsidRPr="00DA7783">
        <w:rPr>
          <w:rFonts w:ascii="Calibri" w:hAnsi="Calibri" w:cs="Calibri"/>
          <w:color w:val="000000"/>
          <w:sz w:val="22"/>
          <w:szCs w:val="22"/>
        </w:rPr>
        <w:t>doplnkov</w:t>
      </w:r>
    </w:p>
    <w:p w14:paraId="0BF89429" w14:textId="77777777" w:rsidR="00FB7799" w:rsidRPr="00DA7783" w:rsidRDefault="00FB7799" w:rsidP="00FB7799">
      <w:pPr>
        <w:pStyle w:val="Zkladntext3"/>
        <w:jc w:val="left"/>
        <w:rPr>
          <w:rFonts w:ascii="Calibri" w:hAnsi="Calibri"/>
          <w:sz w:val="22"/>
          <w:szCs w:val="22"/>
        </w:rPr>
      </w:pPr>
      <w:r w:rsidRPr="00DA7783">
        <w:rPr>
          <w:rFonts w:ascii="Calibri" w:hAnsi="Calibri" w:cs="Calibri"/>
          <w:color w:val="000000"/>
          <w:sz w:val="22"/>
          <w:szCs w:val="22"/>
        </w:rPr>
        <w:t>----------------------------------------------------------------------------------------------------------------------------------------------</w:t>
      </w:r>
    </w:p>
    <w:p w14:paraId="5A5899AC" w14:textId="77777777" w:rsidR="00FB7799" w:rsidRPr="00DA7783" w:rsidRDefault="00FB7799" w:rsidP="00FB7799">
      <w:pPr>
        <w:pStyle w:val="Standard"/>
        <w:rPr>
          <w:rFonts w:ascii="Calibri" w:hAnsi="Calibri"/>
          <w:sz w:val="22"/>
          <w:szCs w:val="22"/>
        </w:rPr>
      </w:pPr>
      <w:r w:rsidRPr="00DA7783">
        <w:rPr>
          <w:rFonts w:ascii="Calibri" w:hAnsi="Calibri" w:cs="Calibri"/>
          <w:color w:val="000000"/>
          <w:sz w:val="22"/>
          <w:szCs w:val="22"/>
        </w:rPr>
        <w:tab/>
      </w:r>
      <w:r w:rsidRPr="00DA7783">
        <w:rPr>
          <w:rFonts w:ascii="Calibri" w:hAnsi="Calibri" w:cs="Calibri"/>
          <w:color w:val="000000"/>
          <w:sz w:val="22"/>
          <w:szCs w:val="22"/>
        </w:rPr>
        <w:tab/>
      </w:r>
      <w:r w:rsidRPr="00DA7783">
        <w:rPr>
          <w:rFonts w:ascii="Calibri" w:hAnsi="Calibri" w:cs="Calibri"/>
          <w:color w:val="000000"/>
          <w:sz w:val="22"/>
          <w:szCs w:val="22"/>
        </w:rPr>
        <w:tab/>
      </w:r>
      <w:r w:rsidRPr="00DA7783">
        <w:rPr>
          <w:rFonts w:ascii="Calibri" w:hAnsi="Calibri" w:cs="Calibri"/>
          <w:color w:val="000000"/>
          <w:sz w:val="22"/>
          <w:szCs w:val="22"/>
        </w:rPr>
        <w:tab/>
      </w:r>
    </w:p>
    <w:p w14:paraId="140C3ED8" w14:textId="77777777" w:rsidR="00FB7799" w:rsidRPr="00DA7783" w:rsidRDefault="00FB7799" w:rsidP="00FB7799">
      <w:pPr>
        <w:pStyle w:val="Standard"/>
        <w:jc w:val="center"/>
        <w:rPr>
          <w:rFonts w:ascii="Calibri" w:hAnsi="Calibri"/>
          <w:sz w:val="22"/>
          <w:szCs w:val="22"/>
        </w:rPr>
      </w:pPr>
      <w:r w:rsidRPr="00DA7783">
        <w:rPr>
          <w:rFonts w:ascii="Calibri" w:hAnsi="Calibri" w:cs="Calibri"/>
          <w:b/>
          <w:color w:val="000000"/>
          <w:sz w:val="22"/>
          <w:szCs w:val="22"/>
        </w:rPr>
        <w:t>Čl.</w:t>
      </w:r>
      <w:r w:rsidRPr="00DA7783">
        <w:rPr>
          <w:rFonts w:ascii="Calibri" w:hAnsi="Calibri" w:cs="Calibri"/>
          <w:color w:val="000000"/>
          <w:sz w:val="22"/>
          <w:szCs w:val="22"/>
        </w:rPr>
        <w:t xml:space="preserve"> </w:t>
      </w:r>
      <w:r w:rsidRPr="00DA7783">
        <w:rPr>
          <w:rFonts w:ascii="Calibri" w:hAnsi="Calibri" w:cs="Calibri"/>
          <w:b/>
          <w:color w:val="000000"/>
          <w:sz w:val="22"/>
          <w:szCs w:val="22"/>
        </w:rPr>
        <w:t>1.</w:t>
      </w:r>
    </w:p>
    <w:p w14:paraId="34D39267" w14:textId="77777777" w:rsidR="00FB7799" w:rsidRPr="00DA7783" w:rsidRDefault="00FB7799" w:rsidP="00FB7799">
      <w:pPr>
        <w:pStyle w:val="Standard"/>
        <w:jc w:val="center"/>
        <w:rPr>
          <w:rFonts w:ascii="Calibri" w:hAnsi="Calibri"/>
          <w:sz w:val="22"/>
          <w:szCs w:val="22"/>
        </w:rPr>
      </w:pPr>
      <w:r w:rsidRPr="00DA7783">
        <w:rPr>
          <w:rFonts w:ascii="Calibri" w:hAnsi="Calibri" w:cs="Calibri"/>
          <w:b/>
          <w:color w:val="000000"/>
          <w:sz w:val="22"/>
          <w:szCs w:val="22"/>
        </w:rPr>
        <w:t>ZMLUVNÉ  STRANY</w:t>
      </w:r>
    </w:p>
    <w:p w14:paraId="33A43A28" w14:textId="77777777" w:rsidR="00FB7799" w:rsidRPr="00DA7783" w:rsidRDefault="00FB7799" w:rsidP="00FB7799">
      <w:pPr>
        <w:pStyle w:val="Standard"/>
        <w:rPr>
          <w:rFonts w:ascii="Calibri" w:hAnsi="Calibri" w:cs="Calibri"/>
          <w:b/>
          <w:sz w:val="22"/>
          <w:szCs w:val="22"/>
        </w:rPr>
      </w:pPr>
    </w:p>
    <w:p w14:paraId="3E57E7F9" w14:textId="77777777" w:rsidR="007E7E39" w:rsidRDefault="007E7E39" w:rsidP="007E7E39">
      <w:pPr>
        <w:pStyle w:val="Standard"/>
        <w:tabs>
          <w:tab w:val="left" w:pos="1560"/>
        </w:tabs>
        <w:rPr>
          <w:rFonts w:ascii="Calibri" w:hAnsi="Calibri"/>
          <w:sz w:val="22"/>
          <w:szCs w:val="22"/>
        </w:rPr>
      </w:pPr>
      <w:r>
        <w:rPr>
          <w:rFonts w:ascii="Calibri" w:hAnsi="Calibri" w:cs="Calibri"/>
          <w:b/>
          <w:sz w:val="22"/>
          <w:szCs w:val="22"/>
        </w:rPr>
        <w:t xml:space="preserve">1.1. Objednávateľ:       </w:t>
      </w:r>
      <w:r>
        <w:rPr>
          <w:rFonts w:ascii="Calibri" w:hAnsi="Calibri" w:cs="Calibri"/>
          <w:b/>
          <w:sz w:val="22"/>
          <w:szCs w:val="22"/>
        </w:rPr>
        <w:tab/>
      </w:r>
      <w:r>
        <w:rPr>
          <w:rFonts w:ascii="Calibri" w:hAnsi="Calibri" w:cs="Calibri"/>
          <w:b/>
          <w:sz w:val="22"/>
          <w:szCs w:val="22"/>
        </w:rPr>
        <w:tab/>
      </w:r>
      <w:r w:rsidR="00334084" w:rsidRPr="00334084">
        <w:rPr>
          <w:rFonts w:ascii="Calibri" w:hAnsi="Calibri" w:cs="Calibri"/>
          <w:b/>
          <w:sz w:val="22"/>
          <w:szCs w:val="22"/>
        </w:rPr>
        <w:t xml:space="preserve">Obec </w:t>
      </w:r>
      <w:r w:rsidR="0041182D" w:rsidRPr="0041182D">
        <w:rPr>
          <w:rFonts w:ascii="Calibri" w:hAnsi="Calibri" w:cs="Calibri"/>
          <w:b/>
          <w:sz w:val="22"/>
          <w:szCs w:val="22"/>
        </w:rPr>
        <w:t>Stará Bašta</w:t>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p>
    <w:p w14:paraId="4D6B1452" w14:textId="77777777" w:rsidR="007E7E39" w:rsidRDefault="007E7E39" w:rsidP="0041182D">
      <w:pPr>
        <w:pStyle w:val="Standard"/>
        <w:ind w:left="720"/>
        <w:rPr>
          <w:rFonts w:asciiTheme="minorHAnsi" w:hAnsiTheme="minorHAnsi" w:cs="Calibri"/>
          <w:sz w:val="22"/>
          <w:szCs w:val="22"/>
        </w:rPr>
      </w:pPr>
      <w:r>
        <w:rPr>
          <w:rFonts w:asciiTheme="minorHAnsi" w:hAnsiTheme="minorHAnsi" w:cs="Calibri"/>
          <w:sz w:val="22"/>
          <w:szCs w:val="22"/>
        </w:rPr>
        <w:t>Sídlo organizácie:</w:t>
      </w:r>
      <w:r>
        <w:rPr>
          <w:rFonts w:asciiTheme="minorHAnsi" w:hAnsiTheme="minorHAnsi" w:cs="Calibri"/>
          <w:sz w:val="22"/>
          <w:szCs w:val="22"/>
        </w:rPr>
        <w:tab/>
      </w:r>
      <w:r w:rsidR="0041182D" w:rsidRPr="0041182D">
        <w:rPr>
          <w:rFonts w:asciiTheme="minorHAnsi" w:hAnsiTheme="minorHAnsi" w:cs="Calibri"/>
          <w:sz w:val="22"/>
          <w:szCs w:val="22"/>
        </w:rPr>
        <w:t>Stará Bašta 97</w:t>
      </w:r>
      <w:r w:rsidR="0041182D">
        <w:rPr>
          <w:rFonts w:asciiTheme="minorHAnsi" w:hAnsiTheme="minorHAnsi" w:cs="Calibri"/>
          <w:sz w:val="22"/>
          <w:szCs w:val="22"/>
        </w:rPr>
        <w:t xml:space="preserve">, </w:t>
      </w:r>
      <w:r w:rsidR="0041182D" w:rsidRPr="0041182D">
        <w:rPr>
          <w:rFonts w:asciiTheme="minorHAnsi" w:hAnsiTheme="minorHAnsi" w:cs="Calibri"/>
          <w:sz w:val="22"/>
          <w:szCs w:val="22"/>
        </w:rPr>
        <w:t>980 34 Nová Bašta</w:t>
      </w:r>
    </w:p>
    <w:p w14:paraId="1FF777F7" w14:textId="77777777" w:rsidR="007E7E39" w:rsidRDefault="007E7E39" w:rsidP="007E7E39">
      <w:pPr>
        <w:pStyle w:val="Standard"/>
        <w:ind w:left="720"/>
        <w:rPr>
          <w:rFonts w:asciiTheme="minorHAnsi" w:hAnsiTheme="minorHAnsi" w:cs="Calibri"/>
          <w:sz w:val="22"/>
          <w:szCs w:val="22"/>
        </w:rPr>
      </w:pPr>
      <w:r>
        <w:rPr>
          <w:rFonts w:asciiTheme="minorHAnsi" w:hAnsiTheme="minorHAnsi" w:cs="Calibri"/>
          <w:sz w:val="22"/>
          <w:szCs w:val="22"/>
        </w:rPr>
        <w:t>Štatutárny orgán:</w:t>
      </w:r>
      <w:r>
        <w:rPr>
          <w:rFonts w:asciiTheme="minorHAnsi" w:hAnsiTheme="minorHAnsi" w:cs="Calibri"/>
          <w:sz w:val="22"/>
          <w:szCs w:val="22"/>
        </w:rPr>
        <w:tab/>
      </w:r>
      <w:bookmarkStart w:id="1" w:name="_Hlk37850015"/>
      <w:r w:rsidR="0041182D" w:rsidRPr="0041182D">
        <w:rPr>
          <w:rFonts w:asciiTheme="minorHAnsi" w:hAnsiTheme="minorHAnsi" w:cs="Calibri"/>
          <w:sz w:val="22"/>
          <w:szCs w:val="22"/>
        </w:rPr>
        <w:t xml:space="preserve">Bc. </w:t>
      </w:r>
      <w:proofErr w:type="spellStart"/>
      <w:r w:rsidR="0041182D" w:rsidRPr="0041182D">
        <w:rPr>
          <w:rFonts w:asciiTheme="minorHAnsi" w:hAnsiTheme="minorHAnsi" w:cs="Calibri"/>
          <w:sz w:val="22"/>
          <w:szCs w:val="22"/>
        </w:rPr>
        <w:t>Ildikó</w:t>
      </w:r>
      <w:proofErr w:type="spellEnd"/>
      <w:r w:rsidR="0041182D" w:rsidRPr="0041182D">
        <w:rPr>
          <w:rFonts w:asciiTheme="minorHAnsi" w:hAnsiTheme="minorHAnsi" w:cs="Calibri"/>
          <w:sz w:val="22"/>
          <w:szCs w:val="22"/>
        </w:rPr>
        <w:t xml:space="preserve"> </w:t>
      </w:r>
      <w:proofErr w:type="spellStart"/>
      <w:r w:rsidR="0041182D" w:rsidRPr="0041182D">
        <w:rPr>
          <w:rFonts w:asciiTheme="minorHAnsi" w:hAnsiTheme="minorHAnsi" w:cs="Calibri"/>
          <w:sz w:val="22"/>
          <w:szCs w:val="22"/>
        </w:rPr>
        <w:t>Lászlóová</w:t>
      </w:r>
      <w:bookmarkEnd w:id="1"/>
      <w:proofErr w:type="spellEnd"/>
      <w:r>
        <w:rPr>
          <w:rFonts w:asciiTheme="minorHAnsi" w:hAnsiTheme="minorHAnsi" w:cs="Calibri"/>
          <w:sz w:val="22"/>
          <w:szCs w:val="22"/>
        </w:rPr>
        <w:t>, starost</w:t>
      </w:r>
      <w:r w:rsidR="000A5DE6">
        <w:rPr>
          <w:rFonts w:asciiTheme="minorHAnsi" w:hAnsiTheme="minorHAnsi" w:cs="Calibri"/>
          <w:sz w:val="22"/>
          <w:szCs w:val="22"/>
        </w:rPr>
        <w:t>k</w:t>
      </w:r>
      <w:r>
        <w:rPr>
          <w:rFonts w:asciiTheme="minorHAnsi" w:hAnsiTheme="minorHAnsi" w:cs="Calibri"/>
          <w:sz w:val="22"/>
          <w:szCs w:val="22"/>
        </w:rPr>
        <w:t>a</w:t>
      </w:r>
    </w:p>
    <w:p w14:paraId="73C200F7" w14:textId="77777777" w:rsidR="007E7E39" w:rsidRDefault="007E7E39" w:rsidP="007E7E39">
      <w:pPr>
        <w:pStyle w:val="Standard"/>
        <w:ind w:left="720"/>
        <w:rPr>
          <w:rFonts w:asciiTheme="minorHAnsi" w:hAnsiTheme="minorHAnsi" w:cs="Calibri"/>
          <w:sz w:val="22"/>
          <w:szCs w:val="22"/>
        </w:rPr>
      </w:pPr>
      <w:r>
        <w:rPr>
          <w:rFonts w:asciiTheme="minorHAnsi" w:hAnsiTheme="minorHAnsi" w:cs="Calibri"/>
          <w:sz w:val="22"/>
          <w:szCs w:val="22"/>
        </w:rPr>
        <w:t>IČO:</w:t>
      </w:r>
      <w:r>
        <w:rPr>
          <w:rFonts w:asciiTheme="minorHAnsi" w:hAnsiTheme="minorHAnsi" w:cs="Calibri"/>
          <w:sz w:val="22"/>
          <w:szCs w:val="22"/>
        </w:rPr>
        <w:tab/>
      </w:r>
      <w:r>
        <w:rPr>
          <w:rFonts w:asciiTheme="minorHAnsi" w:hAnsiTheme="minorHAnsi" w:cs="Calibri"/>
          <w:sz w:val="22"/>
          <w:szCs w:val="22"/>
        </w:rPr>
        <w:tab/>
      </w:r>
      <w:r>
        <w:rPr>
          <w:rFonts w:asciiTheme="minorHAnsi" w:hAnsiTheme="minorHAnsi" w:cs="Calibri"/>
          <w:sz w:val="22"/>
          <w:szCs w:val="22"/>
        </w:rPr>
        <w:tab/>
      </w:r>
      <w:r w:rsidR="0041182D" w:rsidRPr="0041182D">
        <w:rPr>
          <w:rFonts w:asciiTheme="minorHAnsi" w:hAnsiTheme="minorHAnsi" w:cs="Calibri"/>
          <w:sz w:val="22"/>
          <w:szCs w:val="22"/>
        </w:rPr>
        <w:t>00649716</w:t>
      </w:r>
    </w:p>
    <w:p w14:paraId="74ABF372" w14:textId="77777777" w:rsidR="007E7E39" w:rsidRDefault="007E7E39" w:rsidP="007E7E39">
      <w:pPr>
        <w:pStyle w:val="Standard"/>
        <w:ind w:left="720"/>
        <w:rPr>
          <w:rFonts w:asciiTheme="minorHAnsi" w:hAnsiTheme="minorHAnsi" w:cs="Calibri"/>
          <w:sz w:val="22"/>
          <w:szCs w:val="22"/>
        </w:rPr>
      </w:pPr>
      <w:r>
        <w:rPr>
          <w:rFonts w:asciiTheme="minorHAnsi" w:hAnsiTheme="minorHAnsi" w:cs="Calibri"/>
          <w:sz w:val="22"/>
          <w:szCs w:val="22"/>
        </w:rPr>
        <w:t>DIČ:</w:t>
      </w:r>
      <w:r>
        <w:rPr>
          <w:rFonts w:asciiTheme="minorHAnsi" w:hAnsiTheme="minorHAnsi" w:cs="Calibri"/>
          <w:sz w:val="22"/>
          <w:szCs w:val="22"/>
        </w:rPr>
        <w:tab/>
      </w:r>
      <w:r>
        <w:rPr>
          <w:rFonts w:asciiTheme="minorHAnsi" w:hAnsiTheme="minorHAnsi" w:cs="Calibri"/>
          <w:sz w:val="22"/>
          <w:szCs w:val="22"/>
        </w:rPr>
        <w:tab/>
      </w:r>
      <w:r>
        <w:rPr>
          <w:rFonts w:asciiTheme="minorHAnsi" w:hAnsiTheme="minorHAnsi" w:cs="Calibri"/>
          <w:sz w:val="22"/>
          <w:szCs w:val="22"/>
        </w:rPr>
        <w:tab/>
      </w:r>
      <w:r w:rsidR="0041182D" w:rsidRPr="0041182D">
        <w:rPr>
          <w:rFonts w:asciiTheme="minorHAnsi" w:hAnsiTheme="minorHAnsi" w:cs="Calibri"/>
          <w:sz w:val="22"/>
          <w:szCs w:val="22"/>
        </w:rPr>
        <w:t>2021275564</w:t>
      </w:r>
    </w:p>
    <w:p w14:paraId="03A75607" w14:textId="77777777" w:rsidR="007E7E39" w:rsidRDefault="007E7E39" w:rsidP="007E7E39">
      <w:pPr>
        <w:pStyle w:val="Standard"/>
        <w:ind w:left="720"/>
        <w:rPr>
          <w:rFonts w:asciiTheme="minorHAnsi" w:hAnsiTheme="minorHAnsi" w:cs="Calibri"/>
          <w:sz w:val="22"/>
          <w:szCs w:val="22"/>
        </w:rPr>
      </w:pPr>
      <w:r>
        <w:rPr>
          <w:rFonts w:asciiTheme="minorHAnsi" w:hAnsiTheme="minorHAnsi" w:cs="Calibri"/>
          <w:sz w:val="22"/>
          <w:szCs w:val="22"/>
        </w:rPr>
        <w:t xml:space="preserve">Bankové spojenie: </w:t>
      </w:r>
      <w:r>
        <w:rPr>
          <w:rFonts w:asciiTheme="minorHAnsi" w:hAnsiTheme="minorHAnsi" w:cs="Calibri"/>
          <w:sz w:val="22"/>
          <w:szCs w:val="22"/>
        </w:rPr>
        <w:tab/>
      </w:r>
    </w:p>
    <w:p w14:paraId="459BF687" w14:textId="05E1B770" w:rsidR="007E7E39" w:rsidRDefault="007E7E39" w:rsidP="007E7E39">
      <w:pPr>
        <w:pStyle w:val="Standard"/>
        <w:ind w:left="720"/>
        <w:rPr>
          <w:rFonts w:ascii="Calibri" w:hAnsi="Calibri" w:cs="Calibri"/>
          <w:sz w:val="22"/>
          <w:szCs w:val="22"/>
        </w:rPr>
      </w:pPr>
      <w:r>
        <w:rPr>
          <w:rFonts w:asciiTheme="minorHAnsi" w:hAnsiTheme="minorHAnsi" w:cs="Calibri"/>
          <w:sz w:val="22"/>
          <w:szCs w:val="22"/>
        </w:rPr>
        <w:t xml:space="preserve">IBAN: </w:t>
      </w:r>
      <w:r>
        <w:rPr>
          <w:rFonts w:asciiTheme="minorHAnsi" w:hAnsiTheme="minorHAnsi" w:cs="Calibri"/>
          <w:sz w:val="22"/>
          <w:szCs w:val="22"/>
        </w:rPr>
        <w:tab/>
      </w:r>
      <w:r>
        <w:rPr>
          <w:rFonts w:asciiTheme="minorHAnsi" w:hAnsiTheme="minorHAnsi" w:cs="Calibri"/>
          <w:sz w:val="22"/>
          <w:szCs w:val="22"/>
        </w:rPr>
        <w:tab/>
      </w:r>
      <w:r>
        <w:rPr>
          <w:rFonts w:ascii="Calibri" w:hAnsi="Calibri" w:cs="Calibri"/>
          <w:sz w:val="22"/>
          <w:szCs w:val="22"/>
        </w:rPr>
        <w:t xml:space="preserve"> </w:t>
      </w:r>
      <w:r>
        <w:rPr>
          <w:rFonts w:ascii="Calibri" w:hAnsi="Calibri" w:cs="Calibri"/>
          <w:sz w:val="22"/>
          <w:szCs w:val="22"/>
        </w:rPr>
        <w:tab/>
      </w:r>
      <w:r w:rsidR="00E45E32" w:rsidRPr="00E45E32">
        <w:rPr>
          <w:rFonts w:ascii="Calibri" w:hAnsi="Calibri" w:cs="Calibri"/>
          <w:sz w:val="22"/>
          <w:szCs w:val="22"/>
        </w:rPr>
        <w:t>SK7956000000002020459002</w:t>
      </w:r>
      <w:r>
        <w:rPr>
          <w:rFonts w:ascii="Calibri" w:hAnsi="Calibri" w:cs="Calibri"/>
          <w:sz w:val="22"/>
          <w:szCs w:val="22"/>
        </w:rPr>
        <w:t xml:space="preserve">          </w:t>
      </w:r>
    </w:p>
    <w:p w14:paraId="0B4D646D" w14:textId="77777777" w:rsidR="007E7E39" w:rsidRDefault="007E7E39" w:rsidP="007E7E39">
      <w:pPr>
        <w:pStyle w:val="Standard"/>
        <w:rPr>
          <w:rFonts w:ascii="Calibri" w:hAnsi="Calibri"/>
          <w:sz w:val="22"/>
          <w:szCs w:val="22"/>
        </w:rPr>
      </w:pPr>
      <w:r>
        <w:rPr>
          <w:rFonts w:ascii="Calibri" w:hAnsi="Calibri" w:cs="Calibri"/>
          <w:b/>
          <w:sz w:val="22"/>
          <w:szCs w:val="22"/>
        </w:rPr>
        <w:t>1.2. Zhotoviteľ:</w:t>
      </w:r>
      <w:r>
        <w:rPr>
          <w:rFonts w:ascii="Calibri" w:hAnsi="Calibri" w:cs="Calibri"/>
          <w:sz w:val="22"/>
          <w:szCs w:val="22"/>
        </w:rPr>
        <w:tab/>
      </w:r>
      <w:r>
        <w:rPr>
          <w:rFonts w:ascii="Calibri" w:hAnsi="Calibri" w:cs="Calibri"/>
          <w:sz w:val="22"/>
          <w:szCs w:val="22"/>
        </w:rPr>
        <w:tab/>
      </w:r>
    </w:p>
    <w:p w14:paraId="331252BC" w14:textId="77777777" w:rsidR="007E7E39" w:rsidRDefault="007E7E39" w:rsidP="007E7E39">
      <w:pPr>
        <w:pStyle w:val="Standard"/>
        <w:ind w:left="720"/>
        <w:rPr>
          <w:rFonts w:ascii="Calibri" w:hAnsi="Calibri"/>
          <w:sz w:val="22"/>
          <w:szCs w:val="22"/>
        </w:rPr>
      </w:pPr>
      <w:r>
        <w:rPr>
          <w:rFonts w:ascii="Calibri" w:hAnsi="Calibri" w:cs="Calibri"/>
          <w:color w:val="000000"/>
          <w:sz w:val="22"/>
          <w:szCs w:val="22"/>
        </w:rPr>
        <w:t>Sídlo:</w:t>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r>
    </w:p>
    <w:p w14:paraId="60FCC56B" w14:textId="77777777" w:rsidR="007E7E39" w:rsidRDefault="007E7E39" w:rsidP="007E7E39">
      <w:pPr>
        <w:pStyle w:val="Standard"/>
        <w:ind w:left="720"/>
        <w:rPr>
          <w:rFonts w:ascii="Calibri" w:hAnsi="Calibri"/>
          <w:sz w:val="22"/>
          <w:szCs w:val="22"/>
        </w:rPr>
      </w:pPr>
      <w:r>
        <w:rPr>
          <w:rFonts w:ascii="Calibri" w:hAnsi="Calibri" w:cs="Calibri"/>
          <w:color w:val="000000"/>
          <w:sz w:val="22"/>
          <w:szCs w:val="22"/>
        </w:rPr>
        <w:t>Zastúpený:</w:t>
      </w:r>
      <w:r>
        <w:rPr>
          <w:rFonts w:ascii="Calibri" w:hAnsi="Calibri" w:cs="Calibri"/>
          <w:color w:val="000000"/>
          <w:sz w:val="22"/>
          <w:szCs w:val="22"/>
        </w:rPr>
        <w:tab/>
      </w:r>
      <w:r>
        <w:rPr>
          <w:rFonts w:ascii="Calibri" w:hAnsi="Calibri" w:cs="Calibri"/>
          <w:color w:val="000000"/>
          <w:sz w:val="22"/>
          <w:szCs w:val="22"/>
        </w:rPr>
        <w:tab/>
        <w:t xml:space="preserve">  </w:t>
      </w:r>
    </w:p>
    <w:p w14:paraId="5C2E92E1" w14:textId="77777777" w:rsidR="007E7E39" w:rsidRDefault="007E7E39" w:rsidP="007E7E39">
      <w:pPr>
        <w:pStyle w:val="Standard"/>
        <w:ind w:left="720"/>
        <w:rPr>
          <w:rFonts w:ascii="Calibri" w:hAnsi="Calibri"/>
          <w:sz w:val="22"/>
          <w:szCs w:val="22"/>
        </w:rPr>
      </w:pPr>
      <w:r>
        <w:rPr>
          <w:rFonts w:ascii="Calibri" w:hAnsi="Calibri" w:cs="Calibri"/>
          <w:color w:val="000000"/>
          <w:sz w:val="22"/>
          <w:szCs w:val="22"/>
        </w:rPr>
        <w:t>Tel.:</w:t>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r>
    </w:p>
    <w:p w14:paraId="01C5A8FE" w14:textId="77777777" w:rsidR="007E7E39" w:rsidRDefault="007E7E39" w:rsidP="007E7E39">
      <w:pPr>
        <w:pStyle w:val="Standard"/>
        <w:ind w:left="720"/>
        <w:rPr>
          <w:rFonts w:ascii="Calibri" w:hAnsi="Calibri"/>
          <w:sz w:val="22"/>
          <w:szCs w:val="22"/>
        </w:rPr>
      </w:pPr>
      <w:r>
        <w:rPr>
          <w:rFonts w:ascii="Calibri" w:hAnsi="Calibri" w:cs="Calibri"/>
          <w:color w:val="000000"/>
          <w:sz w:val="22"/>
          <w:szCs w:val="22"/>
        </w:rPr>
        <w:t xml:space="preserve">Fax:        </w:t>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r>
    </w:p>
    <w:p w14:paraId="16F0D74A" w14:textId="77777777" w:rsidR="007E7E39" w:rsidRDefault="007E7E39" w:rsidP="007E7E39">
      <w:pPr>
        <w:pStyle w:val="Standard"/>
        <w:ind w:left="720"/>
        <w:rPr>
          <w:rFonts w:ascii="Calibri" w:hAnsi="Calibri"/>
          <w:sz w:val="22"/>
          <w:szCs w:val="22"/>
        </w:rPr>
      </w:pPr>
      <w:r>
        <w:rPr>
          <w:rFonts w:ascii="Calibri" w:hAnsi="Calibri" w:cs="Calibri"/>
          <w:color w:val="000000"/>
          <w:sz w:val="22"/>
          <w:szCs w:val="22"/>
        </w:rPr>
        <w:t>e-mail:</w:t>
      </w:r>
    </w:p>
    <w:p w14:paraId="30800282" w14:textId="77777777" w:rsidR="007E7E39" w:rsidRDefault="007E7E39" w:rsidP="007E7E39">
      <w:pPr>
        <w:pStyle w:val="Standard"/>
        <w:ind w:left="720"/>
        <w:rPr>
          <w:rFonts w:ascii="Calibri" w:hAnsi="Calibri"/>
          <w:sz w:val="22"/>
          <w:szCs w:val="22"/>
        </w:rPr>
      </w:pPr>
      <w:r>
        <w:rPr>
          <w:rFonts w:ascii="Calibri" w:hAnsi="Calibri" w:cs="Calibri"/>
          <w:color w:val="000000"/>
          <w:sz w:val="22"/>
          <w:szCs w:val="22"/>
        </w:rPr>
        <w:t>Bankové spojenie:</w:t>
      </w:r>
      <w:r>
        <w:rPr>
          <w:rFonts w:ascii="Calibri" w:hAnsi="Calibri" w:cs="Calibri"/>
          <w:color w:val="000000"/>
          <w:sz w:val="22"/>
          <w:szCs w:val="22"/>
        </w:rPr>
        <w:tab/>
      </w:r>
    </w:p>
    <w:p w14:paraId="39ED10CA" w14:textId="77777777" w:rsidR="007E7E39" w:rsidRDefault="007E7E39" w:rsidP="007E7E39">
      <w:pPr>
        <w:pStyle w:val="Standard"/>
        <w:ind w:left="720"/>
        <w:rPr>
          <w:rFonts w:ascii="Calibri" w:hAnsi="Calibri"/>
          <w:sz w:val="22"/>
          <w:szCs w:val="22"/>
        </w:rPr>
      </w:pPr>
      <w:r>
        <w:rPr>
          <w:rFonts w:ascii="Calibri" w:hAnsi="Calibri" w:cs="Calibri"/>
          <w:color w:val="000000"/>
          <w:sz w:val="22"/>
          <w:szCs w:val="22"/>
        </w:rPr>
        <w:t>Číslo účtu:</w:t>
      </w:r>
      <w:r>
        <w:rPr>
          <w:rFonts w:ascii="Calibri" w:hAnsi="Calibri" w:cs="Calibri"/>
          <w:color w:val="000000"/>
          <w:sz w:val="22"/>
          <w:szCs w:val="22"/>
        </w:rPr>
        <w:tab/>
      </w:r>
      <w:r>
        <w:rPr>
          <w:rFonts w:ascii="Calibri" w:hAnsi="Calibri" w:cs="Calibri"/>
          <w:color w:val="000000"/>
          <w:sz w:val="22"/>
          <w:szCs w:val="22"/>
        </w:rPr>
        <w:tab/>
      </w:r>
    </w:p>
    <w:p w14:paraId="56A9EDDF" w14:textId="77777777" w:rsidR="007E7E39" w:rsidRDefault="007E7E39" w:rsidP="007E7E39">
      <w:pPr>
        <w:pStyle w:val="Standard"/>
        <w:ind w:left="720"/>
        <w:rPr>
          <w:rFonts w:ascii="Calibri" w:hAnsi="Calibri"/>
          <w:sz w:val="22"/>
          <w:szCs w:val="22"/>
        </w:rPr>
      </w:pPr>
      <w:r>
        <w:rPr>
          <w:rFonts w:ascii="Calibri" w:hAnsi="Calibri" w:cs="Calibri"/>
          <w:color w:val="000000"/>
          <w:sz w:val="22"/>
          <w:szCs w:val="22"/>
        </w:rPr>
        <w:t>IČO:</w:t>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t xml:space="preserve"> </w:t>
      </w:r>
      <w:r>
        <w:rPr>
          <w:rFonts w:ascii="Calibri" w:hAnsi="Calibri" w:cs="Calibri"/>
          <w:color w:val="000000"/>
          <w:sz w:val="22"/>
          <w:szCs w:val="22"/>
        </w:rPr>
        <w:tab/>
      </w:r>
      <w:r>
        <w:rPr>
          <w:rFonts w:ascii="Calibri" w:hAnsi="Calibri" w:cs="Calibri"/>
          <w:color w:val="000000"/>
          <w:sz w:val="22"/>
          <w:szCs w:val="22"/>
        </w:rPr>
        <w:tab/>
        <w:t xml:space="preserve">        </w:t>
      </w:r>
      <w:r>
        <w:rPr>
          <w:rFonts w:ascii="Calibri" w:hAnsi="Calibri" w:cs="Calibri"/>
          <w:color w:val="000000"/>
          <w:sz w:val="22"/>
          <w:szCs w:val="22"/>
        </w:rPr>
        <w:tab/>
      </w:r>
      <w:r>
        <w:rPr>
          <w:rFonts w:ascii="Calibri" w:hAnsi="Calibri" w:cs="Calibri"/>
          <w:color w:val="000000"/>
          <w:sz w:val="22"/>
          <w:szCs w:val="22"/>
        </w:rPr>
        <w:tab/>
      </w:r>
    </w:p>
    <w:p w14:paraId="501771B5" w14:textId="77777777" w:rsidR="007E7E39" w:rsidRDefault="007E7E39" w:rsidP="007E7E39">
      <w:pPr>
        <w:pStyle w:val="Standard"/>
        <w:ind w:left="720"/>
        <w:rPr>
          <w:rFonts w:ascii="Calibri" w:hAnsi="Calibri"/>
          <w:sz w:val="22"/>
          <w:szCs w:val="22"/>
        </w:rPr>
      </w:pPr>
      <w:r>
        <w:rPr>
          <w:rFonts w:ascii="Calibri" w:hAnsi="Calibri" w:cs="Calibri"/>
          <w:color w:val="000000"/>
          <w:sz w:val="22"/>
          <w:szCs w:val="22"/>
        </w:rPr>
        <w:t xml:space="preserve">DIČ: </w:t>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r>
    </w:p>
    <w:p w14:paraId="2E720399" w14:textId="77777777" w:rsidR="007E7E39" w:rsidRDefault="007E7E39" w:rsidP="007E7E39">
      <w:pPr>
        <w:pStyle w:val="Standard"/>
        <w:ind w:left="720"/>
        <w:rPr>
          <w:rFonts w:ascii="Calibri" w:hAnsi="Calibri"/>
          <w:sz w:val="22"/>
          <w:szCs w:val="22"/>
        </w:rPr>
      </w:pPr>
      <w:r>
        <w:rPr>
          <w:rFonts w:ascii="Calibri" w:hAnsi="Calibri" w:cs="Calibri"/>
          <w:color w:val="000000"/>
          <w:sz w:val="22"/>
          <w:szCs w:val="22"/>
        </w:rPr>
        <w:t>IČ DPH:</w:t>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r>
    </w:p>
    <w:p w14:paraId="6700CC10" w14:textId="77777777" w:rsidR="007E7E39" w:rsidRDefault="007E7E39" w:rsidP="007E7E39">
      <w:pPr>
        <w:pStyle w:val="Standard"/>
        <w:ind w:left="720"/>
        <w:rPr>
          <w:rFonts w:ascii="Calibri" w:hAnsi="Calibri"/>
          <w:sz w:val="22"/>
          <w:szCs w:val="22"/>
        </w:rPr>
      </w:pPr>
      <w:r>
        <w:rPr>
          <w:rFonts w:ascii="Calibri" w:hAnsi="Calibri" w:cs="Calibri"/>
          <w:color w:val="000000"/>
          <w:sz w:val="22"/>
          <w:szCs w:val="22"/>
        </w:rPr>
        <w:t>Zapísaný registri:</w:t>
      </w:r>
    </w:p>
    <w:p w14:paraId="24A16698" w14:textId="77777777" w:rsidR="00C450E7" w:rsidRPr="00DA7783" w:rsidRDefault="00C450E7" w:rsidP="00012472">
      <w:pPr>
        <w:pStyle w:val="Standard"/>
        <w:rPr>
          <w:rFonts w:ascii="Calibri" w:hAnsi="Calibri"/>
          <w:sz w:val="22"/>
          <w:szCs w:val="22"/>
        </w:rPr>
      </w:pPr>
    </w:p>
    <w:p w14:paraId="5EE99475" w14:textId="77777777" w:rsidR="00012472" w:rsidRPr="00DA7783" w:rsidRDefault="00012472" w:rsidP="00012472">
      <w:pPr>
        <w:pStyle w:val="Standard"/>
        <w:jc w:val="center"/>
        <w:rPr>
          <w:rFonts w:ascii="Calibri" w:hAnsi="Calibri"/>
          <w:sz w:val="22"/>
          <w:szCs w:val="22"/>
        </w:rPr>
      </w:pPr>
      <w:r w:rsidRPr="00DA7783">
        <w:rPr>
          <w:rFonts w:ascii="Calibri" w:hAnsi="Calibri" w:cs="Calibri"/>
          <w:b/>
          <w:bCs/>
          <w:color w:val="000000"/>
          <w:sz w:val="22"/>
          <w:szCs w:val="22"/>
        </w:rPr>
        <w:t>Čl. 2</w:t>
      </w:r>
    </w:p>
    <w:p w14:paraId="41F13208" w14:textId="77777777" w:rsidR="00012472" w:rsidRPr="00DA7783" w:rsidRDefault="00012472" w:rsidP="00012472">
      <w:pPr>
        <w:pStyle w:val="Standard"/>
        <w:jc w:val="center"/>
        <w:rPr>
          <w:rFonts w:ascii="Calibri" w:hAnsi="Calibri"/>
          <w:sz w:val="22"/>
          <w:szCs w:val="22"/>
        </w:rPr>
      </w:pPr>
      <w:r w:rsidRPr="00DA7783">
        <w:rPr>
          <w:rFonts w:ascii="Calibri" w:hAnsi="Calibri" w:cs="Calibri"/>
          <w:b/>
          <w:bCs/>
          <w:color w:val="000000"/>
          <w:sz w:val="22"/>
          <w:szCs w:val="22"/>
        </w:rPr>
        <w:t>VÝCHODISKOVÉ PODKLADY A ÚDAJE</w:t>
      </w:r>
    </w:p>
    <w:p w14:paraId="5D193B77" w14:textId="77777777" w:rsidR="00012472" w:rsidRPr="00DA7783" w:rsidRDefault="00012472" w:rsidP="00012472">
      <w:pPr>
        <w:pStyle w:val="Standard"/>
        <w:jc w:val="center"/>
        <w:rPr>
          <w:rFonts w:ascii="Calibri" w:hAnsi="Calibri" w:cs="Calibri"/>
          <w:b/>
          <w:bCs/>
          <w:color w:val="000000"/>
          <w:sz w:val="22"/>
          <w:szCs w:val="22"/>
        </w:rPr>
      </w:pPr>
    </w:p>
    <w:p w14:paraId="2C0B26EA" w14:textId="77777777" w:rsidR="00B14E93" w:rsidRPr="0014510A" w:rsidRDefault="00B14E93" w:rsidP="00B14E93">
      <w:pPr>
        <w:pStyle w:val="Standard"/>
        <w:numPr>
          <w:ilvl w:val="0"/>
          <w:numId w:val="29"/>
        </w:numPr>
        <w:ind w:left="426" w:hanging="426"/>
        <w:jc w:val="both"/>
        <w:rPr>
          <w:rFonts w:ascii="Calibri" w:hAnsi="Calibri"/>
          <w:sz w:val="22"/>
          <w:szCs w:val="22"/>
        </w:rPr>
      </w:pPr>
      <w:r w:rsidRPr="00DA7783">
        <w:rPr>
          <w:rFonts w:ascii="Calibri" w:hAnsi="Calibri" w:cs="Calibri"/>
          <w:color w:val="000000"/>
          <w:sz w:val="22"/>
          <w:szCs w:val="22"/>
        </w:rPr>
        <w:t xml:space="preserve">Podkladom pre uzatvorenie tejto zmluvy je víťazná ponuka </w:t>
      </w:r>
      <w:r w:rsidRPr="00E555AF">
        <w:rPr>
          <w:rFonts w:ascii="Calibri" w:hAnsi="Calibri" w:cs="Calibri"/>
          <w:color w:val="000000"/>
          <w:sz w:val="22"/>
          <w:szCs w:val="22"/>
        </w:rPr>
        <w:t>zhotoviteľa zo dňa ...........</w:t>
      </w:r>
      <w:r w:rsidR="00C450E7">
        <w:rPr>
          <w:rFonts w:ascii="Calibri" w:hAnsi="Calibri" w:cs="Calibri"/>
          <w:color w:val="000000"/>
          <w:sz w:val="22"/>
          <w:szCs w:val="22"/>
        </w:rPr>
        <w:t xml:space="preserve"> </w:t>
      </w:r>
      <w:r w:rsidRPr="00E555AF">
        <w:rPr>
          <w:rFonts w:ascii="Calibri" w:hAnsi="Calibri" w:cs="Calibri"/>
          <w:color w:val="000000"/>
          <w:sz w:val="22"/>
          <w:szCs w:val="22"/>
        </w:rPr>
        <w:t>spracovaná v súlade so súťažnými podkladmi</w:t>
      </w:r>
      <w:r w:rsidR="00796515">
        <w:rPr>
          <w:rFonts w:ascii="Calibri" w:hAnsi="Calibri" w:cs="Calibri"/>
          <w:color w:val="000000"/>
          <w:sz w:val="22"/>
          <w:szCs w:val="22"/>
        </w:rPr>
        <w:t xml:space="preserve"> v rámci procesu verejného obstarávania.</w:t>
      </w:r>
    </w:p>
    <w:p w14:paraId="42E09AF3" w14:textId="77777777" w:rsidR="00B14E93" w:rsidRPr="00DA7783" w:rsidRDefault="00B14E93" w:rsidP="00B14E93">
      <w:pPr>
        <w:pStyle w:val="Standard"/>
        <w:ind w:left="426"/>
        <w:rPr>
          <w:rFonts w:ascii="Calibri" w:hAnsi="Calibri"/>
          <w:sz w:val="22"/>
          <w:szCs w:val="22"/>
        </w:rPr>
      </w:pPr>
    </w:p>
    <w:p w14:paraId="3DA5421B" w14:textId="77777777" w:rsidR="00B14E93" w:rsidRPr="00DA7783" w:rsidRDefault="00B14E93" w:rsidP="00B14E93">
      <w:pPr>
        <w:pStyle w:val="Standard"/>
        <w:numPr>
          <w:ilvl w:val="0"/>
          <w:numId w:val="1"/>
        </w:numPr>
        <w:ind w:left="426" w:hanging="426"/>
        <w:rPr>
          <w:rFonts w:ascii="Calibri" w:hAnsi="Calibri"/>
          <w:sz w:val="22"/>
          <w:szCs w:val="22"/>
        </w:rPr>
      </w:pPr>
      <w:r w:rsidRPr="00DA7783">
        <w:rPr>
          <w:rFonts w:ascii="Calibri" w:hAnsi="Calibri" w:cs="Calibri"/>
          <w:color w:val="000000"/>
          <w:sz w:val="22"/>
          <w:szCs w:val="22"/>
        </w:rPr>
        <w:t>Východiskové údaje:</w:t>
      </w:r>
    </w:p>
    <w:p w14:paraId="07E5D9E2" w14:textId="139555EE" w:rsidR="00B14E93" w:rsidRDefault="00B14E93" w:rsidP="00796515">
      <w:pPr>
        <w:pStyle w:val="Standard"/>
        <w:numPr>
          <w:ilvl w:val="1"/>
          <w:numId w:val="1"/>
        </w:numPr>
        <w:rPr>
          <w:rFonts w:ascii="Calibri" w:hAnsi="Calibri" w:cs="Calibri"/>
          <w:color w:val="000000"/>
          <w:sz w:val="22"/>
          <w:szCs w:val="22"/>
        </w:rPr>
      </w:pPr>
      <w:r w:rsidRPr="00DA7783">
        <w:rPr>
          <w:rFonts w:ascii="Calibri" w:hAnsi="Calibri" w:cs="Calibri"/>
          <w:color w:val="000000"/>
          <w:sz w:val="22"/>
          <w:szCs w:val="22"/>
        </w:rPr>
        <w:t xml:space="preserve">Názov stavby: </w:t>
      </w:r>
      <w:r w:rsidRPr="00DA7783">
        <w:rPr>
          <w:rFonts w:ascii="Calibri" w:hAnsi="Calibri" w:cs="Calibri"/>
          <w:color w:val="000000"/>
          <w:sz w:val="22"/>
          <w:szCs w:val="22"/>
        </w:rPr>
        <w:tab/>
      </w:r>
      <w:r w:rsidRPr="00DA7783">
        <w:rPr>
          <w:rFonts w:ascii="Calibri" w:hAnsi="Calibri" w:cs="Calibri"/>
          <w:color w:val="000000"/>
          <w:sz w:val="22"/>
          <w:szCs w:val="22"/>
        </w:rPr>
        <w:tab/>
      </w:r>
      <w:r w:rsidRPr="00DA7783">
        <w:rPr>
          <w:rFonts w:ascii="Calibri" w:hAnsi="Calibri" w:cs="Calibri"/>
          <w:color w:val="000000"/>
          <w:sz w:val="22"/>
          <w:szCs w:val="22"/>
        </w:rPr>
        <w:tab/>
      </w:r>
      <w:bookmarkStart w:id="2" w:name="_Hlk19189203"/>
      <w:r w:rsidR="00794730" w:rsidRPr="00794730">
        <w:rPr>
          <w:rFonts w:asciiTheme="minorHAnsi" w:hAnsiTheme="minorHAnsi" w:cstheme="minorHAnsi"/>
          <w:sz w:val="22"/>
          <w:szCs w:val="22"/>
        </w:rPr>
        <w:t>Rekonštrukcia kultúrneho domu</w:t>
      </w:r>
      <w:r w:rsidRPr="00012472">
        <w:rPr>
          <w:rFonts w:asciiTheme="minorHAnsi" w:hAnsiTheme="minorHAnsi" w:cstheme="minorHAnsi"/>
          <w:sz w:val="22"/>
          <w:szCs w:val="22"/>
        </w:rPr>
        <w:t xml:space="preserve"> </w:t>
      </w:r>
      <w:bookmarkEnd w:id="2"/>
    </w:p>
    <w:p w14:paraId="17E45EF0" w14:textId="54CD5394" w:rsidR="00B64D3D" w:rsidRPr="00B42AAB" w:rsidRDefault="00B14E93" w:rsidP="00347737">
      <w:pPr>
        <w:pStyle w:val="Standard"/>
        <w:numPr>
          <w:ilvl w:val="1"/>
          <w:numId w:val="1"/>
        </w:numPr>
        <w:rPr>
          <w:rFonts w:ascii="Calibri" w:hAnsi="Calibri" w:cs="Calibri"/>
          <w:color w:val="000000"/>
          <w:sz w:val="22"/>
          <w:szCs w:val="22"/>
        </w:rPr>
      </w:pPr>
      <w:r>
        <w:rPr>
          <w:rFonts w:ascii="Calibri" w:hAnsi="Calibri" w:cs="Calibri"/>
          <w:color w:val="000000"/>
          <w:sz w:val="22"/>
          <w:szCs w:val="22"/>
        </w:rPr>
        <w:t xml:space="preserve">Miesto stavby: </w:t>
      </w:r>
      <w:r>
        <w:rPr>
          <w:rFonts w:ascii="Calibri" w:hAnsi="Calibri" w:cs="Calibri"/>
          <w:color w:val="000000"/>
          <w:sz w:val="22"/>
          <w:szCs w:val="22"/>
        </w:rPr>
        <w:tab/>
      </w:r>
      <w:r>
        <w:rPr>
          <w:rFonts w:ascii="Calibri" w:hAnsi="Calibri" w:cs="Calibri"/>
          <w:color w:val="000000"/>
          <w:sz w:val="22"/>
          <w:szCs w:val="22"/>
        </w:rPr>
        <w:tab/>
      </w:r>
      <w:r>
        <w:rPr>
          <w:rFonts w:ascii="Calibri" w:hAnsi="Calibri" w:cs="Calibri"/>
          <w:color w:val="000000"/>
          <w:sz w:val="22"/>
          <w:szCs w:val="22"/>
        </w:rPr>
        <w:tab/>
      </w:r>
      <w:bookmarkStart w:id="3" w:name="_Hlk16005638"/>
      <w:r w:rsidR="00347737">
        <w:rPr>
          <w:rFonts w:ascii="Calibri" w:hAnsi="Calibri" w:cs="Calibri"/>
          <w:color w:val="000000"/>
          <w:sz w:val="22"/>
          <w:szCs w:val="22"/>
        </w:rPr>
        <w:t>Ob</w:t>
      </w:r>
      <w:r w:rsidR="00493DC7">
        <w:rPr>
          <w:rFonts w:ascii="Calibri" w:hAnsi="Calibri" w:cs="Calibri"/>
          <w:color w:val="000000"/>
          <w:sz w:val="22"/>
          <w:szCs w:val="22"/>
        </w:rPr>
        <w:t>e</w:t>
      </w:r>
      <w:r w:rsidR="00347737">
        <w:rPr>
          <w:rFonts w:ascii="Calibri" w:hAnsi="Calibri" w:cs="Calibri"/>
          <w:color w:val="000000"/>
          <w:sz w:val="22"/>
          <w:szCs w:val="22"/>
        </w:rPr>
        <w:t xml:space="preserve">c </w:t>
      </w:r>
      <w:r w:rsidR="0041182D" w:rsidRPr="0041182D">
        <w:rPr>
          <w:rFonts w:ascii="Calibri" w:hAnsi="Calibri" w:cs="Calibri"/>
          <w:color w:val="000000"/>
          <w:sz w:val="22"/>
          <w:szCs w:val="22"/>
        </w:rPr>
        <w:t>Stará Bašta</w:t>
      </w:r>
      <w:r w:rsidR="0067228E">
        <w:rPr>
          <w:rFonts w:ascii="Calibri" w:hAnsi="Calibri" w:cs="Calibri"/>
          <w:color w:val="000000"/>
          <w:sz w:val="22"/>
          <w:szCs w:val="22"/>
        </w:rPr>
        <w:t xml:space="preserve">, </w:t>
      </w:r>
      <w:r w:rsidR="00334084">
        <w:rPr>
          <w:rFonts w:ascii="Calibri" w:hAnsi="Calibri" w:cs="Calibri"/>
          <w:color w:val="000000"/>
          <w:sz w:val="22"/>
          <w:szCs w:val="22"/>
        </w:rPr>
        <w:t xml:space="preserve">parcela CKN: </w:t>
      </w:r>
      <w:r w:rsidR="0041182D" w:rsidRPr="0041182D">
        <w:rPr>
          <w:rFonts w:ascii="Calibri" w:hAnsi="Calibri" w:cs="Calibri"/>
          <w:color w:val="000000"/>
          <w:sz w:val="22"/>
          <w:szCs w:val="22"/>
        </w:rPr>
        <w:t>15</w:t>
      </w:r>
      <w:r w:rsidR="00794730">
        <w:rPr>
          <w:rFonts w:ascii="Calibri" w:hAnsi="Calibri" w:cs="Calibri"/>
          <w:color w:val="000000"/>
          <w:sz w:val="22"/>
          <w:szCs w:val="22"/>
        </w:rPr>
        <w:t>0</w:t>
      </w:r>
    </w:p>
    <w:bookmarkEnd w:id="3"/>
    <w:p w14:paraId="2F1ADAA1" w14:textId="77777777" w:rsidR="00B14E93" w:rsidRPr="00DA7783" w:rsidRDefault="00B14E93" w:rsidP="009D47BC">
      <w:pPr>
        <w:pStyle w:val="Standard"/>
        <w:numPr>
          <w:ilvl w:val="1"/>
          <w:numId w:val="1"/>
        </w:numPr>
        <w:rPr>
          <w:rFonts w:ascii="Calibri" w:hAnsi="Calibri"/>
          <w:sz w:val="22"/>
          <w:szCs w:val="22"/>
        </w:rPr>
      </w:pPr>
      <w:r>
        <w:rPr>
          <w:rFonts w:ascii="Calibri" w:hAnsi="Calibri" w:cs="Calibri"/>
          <w:color w:val="000000"/>
          <w:sz w:val="22"/>
          <w:szCs w:val="22"/>
        </w:rPr>
        <w:t>Katastrálne územie:</w:t>
      </w:r>
      <w:r>
        <w:rPr>
          <w:rFonts w:ascii="Calibri" w:hAnsi="Calibri" w:cs="Calibri"/>
          <w:color w:val="000000"/>
          <w:sz w:val="22"/>
          <w:szCs w:val="22"/>
        </w:rPr>
        <w:tab/>
      </w:r>
      <w:r>
        <w:rPr>
          <w:rFonts w:ascii="Calibri" w:hAnsi="Calibri" w:cs="Calibri"/>
          <w:color w:val="000000"/>
          <w:sz w:val="22"/>
          <w:szCs w:val="22"/>
        </w:rPr>
        <w:tab/>
      </w:r>
      <w:proofErr w:type="spellStart"/>
      <w:r>
        <w:rPr>
          <w:rFonts w:ascii="Calibri" w:hAnsi="Calibri" w:cs="Calibri"/>
          <w:color w:val="000000"/>
          <w:sz w:val="22"/>
          <w:szCs w:val="22"/>
        </w:rPr>
        <w:t>kat.ú</w:t>
      </w:r>
      <w:proofErr w:type="spellEnd"/>
      <w:r>
        <w:rPr>
          <w:rFonts w:ascii="Calibri" w:hAnsi="Calibri" w:cs="Calibri"/>
          <w:color w:val="000000"/>
          <w:sz w:val="22"/>
          <w:szCs w:val="22"/>
        </w:rPr>
        <w:t xml:space="preserve">. </w:t>
      </w:r>
      <w:r w:rsidR="0041182D" w:rsidRPr="0041182D">
        <w:rPr>
          <w:rFonts w:ascii="Calibri" w:hAnsi="Calibri" w:cs="Calibri"/>
          <w:color w:val="000000"/>
          <w:sz w:val="22"/>
          <w:szCs w:val="22"/>
        </w:rPr>
        <w:t>Stará Bašta</w:t>
      </w:r>
    </w:p>
    <w:p w14:paraId="34422A3B" w14:textId="77777777" w:rsidR="00B14E93" w:rsidRPr="00DA7783" w:rsidRDefault="00B14E93" w:rsidP="00B14E93">
      <w:pPr>
        <w:pStyle w:val="Standard"/>
        <w:numPr>
          <w:ilvl w:val="1"/>
          <w:numId w:val="1"/>
        </w:numPr>
        <w:rPr>
          <w:rFonts w:ascii="Calibri" w:hAnsi="Calibri"/>
          <w:sz w:val="22"/>
          <w:szCs w:val="22"/>
        </w:rPr>
      </w:pPr>
      <w:r>
        <w:rPr>
          <w:rFonts w:ascii="Calibri" w:hAnsi="Calibri" w:cs="Calibri"/>
          <w:color w:val="000000"/>
          <w:sz w:val="22"/>
          <w:szCs w:val="22"/>
        </w:rPr>
        <w:t>Investor:</w:t>
      </w:r>
      <w:r>
        <w:rPr>
          <w:rFonts w:ascii="Calibri" w:hAnsi="Calibri" w:cs="Calibri"/>
          <w:color w:val="000000"/>
          <w:sz w:val="22"/>
          <w:szCs w:val="22"/>
        </w:rPr>
        <w:tab/>
        <w:t xml:space="preserve"> </w:t>
      </w:r>
      <w:r>
        <w:rPr>
          <w:rFonts w:ascii="Calibri" w:hAnsi="Calibri" w:cs="Calibri"/>
          <w:color w:val="000000"/>
          <w:sz w:val="22"/>
          <w:szCs w:val="22"/>
        </w:rPr>
        <w:tab/>
      </w:r>
      <w:r>
        <w:rPr>
          <w:rFonts w:ascii="Calibri" w:hAnsi="Calibri" w:cs="Calibri"/>
          <w:color w:val="000000"/>
          <w:sz w:val="22"/>
          <w:szCs w:val="22"/>
        </w:rPr>
        <w:tab/>
      </w:r>
      <w:r w:rsidR="002C5F15">
        <w:rPr>
          <w:rFonts w:ascii="Calibri" w:hAnsi="Calibri" w:cs="Calibri"/>
          <w:color w:val="000000"/>
          <w:sz w:val="22"/>
          <w:szCs w:val="22"/>
        </w:rPr>
        <w:t xml:space="preserve">Obec </w:t>
      </w:r>
      <w:r w:rsidR="0041182D" w:rsidRPr="0041182D">
        <w:rPr>
          <w:rFonts w:ascii="Calibri" w:hAnsi="Calibri" w:cs="Calibri"/>
          <w:color w:val="000000"/>
          <w:sz w:val="22"/>
          <w:szCs w:val="22"/>
        </w:rPr>
        <w:t>Stará Bašta</w:t>
      </w:r>
    </w:p>
    <w:p w14:paraId="695AE7CE" w14:textId="77777777" w:rsidR="00B14E93" w:rsidRDefault="00B14E93" w:rsidP="00B14E93">
      <w:pPr>
        <w:pStyle w:val="Standard"/>
        <w:rPr>
          <w:rFonts w:ascii="Calibri" w:hAnsi="Calibri" w:cs="Calibri"/>
          <w:color w:val="000000"/>
          <w:sz w:val="22"/>
          <w:szCs w:val="22"/>
        </w:rPr>
      </w:pPr>
    </w:p>
    <w:p w14:paraId="5F7BC9E3" w14:textId="77777777" w:rsidR="00B14E93" w:rsidRPr="00DA7783" w:rsidRDefault="00B14E93" w:rsidP="00B14E93">
      <w:pPr>
        <w:pStyle w:val="Standard"/>
        <w:jc w:val="center"/>
        <w:rPr>
          <w:rFonts w:ascii="Calibri" w:hAnsi="Calibri"/>
          <w:sz w:val="22"/>
          <w:szCs w:val="22"/>
        </w:rPr>
      </w:pPr>
      <w:r w:rsidRPr="00DA7783">
        <w:rPr>
          <w:rFonts w:ascii="Calibri" w:hAnsi="Calibri" w:cs="Calibri"/>
          <w:b/>
          <w:color w:val="000000"/>
          <w:sz w:val="22"/>
          <w:szCs w:val="22"/>
        </w:rPr>
        <w:t>Čl. 3. PREDMET ZMLUVY</w:t>
      </w:r>
    </w:p>
    <w:p w14:paraId="2AFCF391" w14:textId="77777777" w:rsidR="00B14E93" w:rsidRPr="00DA7783" w:rsidRDefault="00B14E93" w:rsidP="00B14E93">
      <w:pPr>
        <w:pStyle w:val="Standard"/>
        <w:jc w:val="center"/>
        <w:rPr>
          <w:rFonts w:ascii="Calibri" w:hAnsi="Calibri" w:cs="Calibri"/>
          <w:b/>
          <w:color w:val="000000"/>
          <w:sz w:val="22"/>
          <w:szCs w:val="22"/>
        </w:rPr>
      </w:pPr>
    </w:p>
    <w:p w14:paraId="4518BCF2" w14:textId="3963C787" w:rsidR="00B14E93" w:rsidRPr="00F53D86" w:rsidRDefault="00B14E93" w:rsidP="004C55F1">
      <w:pPr>
        <w:pStyle w:val="Standard"/>
        <w:numPr>
          <w:ilvl w:val="0"/>
          <w:numId w:val="2"/>
        </w:numPr>
        <w:ind w:left="426" w:hanging="426"/>
        <w:jc w:val="both"/>
        <w:rPr>
          <w:rFonts w:ascii="Calibri" w:hAnsi="Calibri" w:cs="Calibri"/>
          <w:color w:val="000000"/>
          <w:sz w:val="22"/>
          <w:szCs w:val="22"/>
        </w:rPr>
      </w:pPr>
      <w:r w:rsidRPr="00F53D86">
        <w:rPr>
          <w:rFonts w:ascii="Calibri" w:hAnsi="Calibri" w:cs="Calibri"/>
          <w:color w:val="000000"/>
          <w:sz w:val="22"/>
          <w:szCs w:val="22"/>
        </w:rPr>
        <w:t xml:space="preserve">Predmetom tejto zmluvy je zhotovenie diela – stavby </w:t>
      </w:r>
      <w:r w:rsidRPr="004C55F1">
        <w:rPr>
          <w:rFonts w:ascii="Calibri" w:hAnsi="Calibri" w:cs="Calibri"/>
          <w:color w:val="000000"/>
          <w:sz w:val="22"/>
          <w:szCs w:val="22"/>
        </w:rPr>
        <w:t>„</w:t>
      </w:r>
      <w:r w:rsidR="00794730" w:rsidRPr="00794730">
        <w:rPr>
          <w:rFonts w:ascii="Calibri" w:hAnsi="Calibri" w:cs="Calibri"/>
          <w:color w:val="000000"/>
          <w:sz w:val="22"/>
          <w:szCs w:val="22"/>
        </w:rPr>
        <w:t>Rekonštrukcia kultúrneho domu</w:t>
      </w:r>
      <w:r w:rsidRPr="004C55F1">
        <w:rPr>
          <w:rFonts w:ascii="Calibri" w:hAnsi="Calibri" w:cs="Calibri"/>
          <w:color w:val="000000"/>
          <w:sz w:val="22"/>
          <w:szCs w:val="22"/>
        </w:rPr>
        <w:t xml:space="preserve">“ </w:t>
      </w:r>
      <w:r w:rsidRPr="00F53D86">
        <w:rPr>
          <w:rFonts w:ascii="Calibri" w:hAnsi="Calibri" w:cs="Calibri"/>
          <w:color w:val="000000"/>
          <w:sz w:val="22"/>
          <w:szCs w:val="22"/>
        </w:rPr>
        <w:t>v zmysle podmienok verejnej súťaže</w:t>
      </w:r>
      <w:r w:rsidR="002C5F15" w:rsidRPr="00F53D86">
        <w:rPr>
          <w:rFonts w:ascii="Calibri" w:hAnsi="Calibri" w:cs="Calibri"/>
          <w:color w:val="000000"/>
          <w:sz w:val="22"/>
          <w:szCs w:val="22"/>
        </w:rPr>
        <w:t xml:space="preserve"> v zmysle a</w:t>
      </w:r>
      <w:r w:rsidRPr="00F53D86">
        <w:rPr>
          <w:rFonts w:ascii="Calibri" w:hAnsi="Calibri" w:cs="Calibri"/>
          <w:color w:val="000000"/>
          <w:sz w:val="22"/>
          <w:szCs w:val="22"/>
        </w:rPr>
        <w:t xml:space="preserve"> v</w:t>
      </w:r>
      <w:r w:rsidR="00464903">
        <w:rPr>
          <w:rFonts w:ascii="Calibri" w:hAnsi="Calibri" w:cs="Calibri"/>
          <w:color w:val="000000"/>
          <w:sz w:val="22"/>
          <w:szCs w:val="22"/>
        </w:rPr>
        <w:t> </w:t>
      </w:r>
      <w:r w:rsidRPr="00F53D86">
        <w:rPr>
          <w:rFonts w:ascii="Calibri" w:hAnsi="Calibri" w:cs="Calibri"/>
          <w:color w:val="000000"/>
          <w:sz w:val="22"/>
          <w:szCs w:val="22"/>
        </w:rPr>
        <w:t>rozsahu</w:t>
      </w:r>
      <w:r w:rsidR="00464903">
        <w:rPr>
          <w:rFonts w:ascii="Calibri" w:hAnsi="Calibri" w:cs="Calibri"/>
          <w:color w:val="000000"/>
          <w:sz w:val="22"/>
          <w:szCs w:val="22"/>
        </w:rPr>
        <w:t xml:space="preserve"> výkazu výmer a</w:t>
      </w:r>
      <w:r w:rsidRPr="00F53D86">
        <w:rPr>
          <w:rFonts w:ascii="Calibri" w:hAnsi="Calibri" w:cs="Calibri"/>
          <w:color w:val="000000"/>
          <w:sz w:val="22"/>
          <w:szCs w:val="22"/>
        </w:rPr>
        <w:t xml:space="preserve"> </w:t>
      </w:r>
      <w:r w:rsidR="00F53D86" w:rsidRPr="00F53D86">
        <w:rPr>
          <w:rFonts w:ascii="Calibri" w:hAnsi="Calibri" w:cs="Calibri"/>
          <w:color w:val="000000"/>
          <w:sz w:val="22"/>
          <w:szCs w:val="22"/>
        </w:rPr>
        <w:t>projektovej dokumentácie</w:t>
      </w:r>
      <w:r w:rsidRPr="00F53D86">
        <w:rPr>
          <w:rFonts w:ascii="Calibri" w:hAnsi="Calibri" w:cs="Calibri"/>
          <w:color w:val="000000"/>
          <w:sz w:val="22"/>
          <w:szCs w:val="22"/>
        </w:rPr>
        <w:t>, a za podmienok dohodnutých v tejto zmluve.</w:t>
      </w:r>
    </w:p>
    <w:p w14:paraId="61155D63" w14:textId="77777777" w:rsidR="00B14E93" w:rsidRPr="00464903" w:rsidRDefault="00B14E93" w:rsidP="00464903">
      <w:pPr>
        <w:pStyle w:val="Standard"/>
        <w:numPr>
          <w:ilvl w:val="0"/>
          <w:numId w:val="2"/>
        </w:numPr>
        <w:ind w:left="426" w:hanging="426"/>
        <w:jc w:val="both"/>
        <w:rPr>
          <w:rFonts w:ascii="Calibri" w:hAnsi="Calibri"/>
          <w:sz w:val="22"/>
          <w:szCs w:val="22"/>
        </w:rPr>
      </w:pPr>
      <w:r w:rsidRPr="00DA7783">
        <w:rPr>
          <w:rFonts w:ascii="Calibri" w:hAnsi="Calibri" w:cs="Calibri"/>
          <w:color w:val="000000"/>
          <w:sz w:val="22"/>
          <w:szCs w:val="22"/>
        </w:rPr>
        <w:t>Stavbou sa rozumi</w:t>
      </w:r>
      <w:r>
        <w:rPr>
          <w:rFonts w:ascii="Calibri" w:hAnsi="Calibri" w:cs="Calibri"/>
          <w:color w:val="000000"/>
          <w:sz w:val="22"/>
          <w:szCs w:val="22"/>
        </w:rPr>
        <w:t xml:space="preserve">e </w:t>
      </w:r>
      <w:r w:rsidRPr="00E555AF">
        <w:rPr>
          <w:rFonts w:ascii="Calibri" w:hAnsi="Calibri" w:cs="Calibri"/>
          <w:color w:val="000000"/>
          <w:sz w:val="22"/>
          <w:szCs w:val="22"/>
        </w:rPr>
        <w:t>zhotovenie všetkých</w:t>
      </w:r>
      <w:r>
        <w:rPr>
          <w:rFonts w:ascii="Calibri" w:hAnsi="Calibri" w:cs="Calibri"/>
          <w:color w:val="000000"/>
          <w:sz w:val="22"/>
          <w:szCs w:val="22"/>
        </w:rPr>
        <w:t xml:space="preserve"> stavebných prác podľa</w:t>
      </w:r>
      <w:r w:rsidRPr="00DA7783">
        <w:rPr>
          <w:rFonts w:ascii="Calibri" w:hAnsi="Calibri" w:cs="Calibri"/>
          <w:color w:val="000000"/>
          <w:sz w:val="22"/>
          <w:szCs w:val="22"/>
        </w:rPr>
        <w:t xml:space="preserve"> </w:t>
      </w:r>
      <w:r w:rsidR="00F53D86">
        <w:rPr>
          <w:rFonts w:ascii="Calibri" w:hAnsi="Calibri" w:cs="Calibri"/>
          <w:color w:val="000000"/>
          <w:sz w:val="22"/>
          <w:szCs w:val="22"/>
        </w:rPr>
        <w:t>čl. 3, bodu 1 tejto zmluvy a podmienok súťaže.</w:t>
      </w:r>
    </w:p>
    <w:p w14:paraId="0BAC9821" w14:textId="77777777" w:rsidR="00B14E93" w:rsidRPr="00DA7783" w:rsidRDefault="00B14E93" w:rsidP="00B14E93">
      <w:pPr>
        <w:pStyle w:val="Standard"/>
        <w:numPr>
          <w:ilvl w:val="0"/>
          <w:numId w:val="2"/>
        </w:numPr>
        <w:ind w:left="426" w:hanging="426"/>
        <w:jc w:val="both"/>
        <w:rPr>
          <w:rFonts w:ascii="Calibri" w:hAnsi="Calibri"/>
          <w:sz w:val="22"/>
          <w:szCs w:val="22"/>
        </w:rPr>
      </w:pPr>
      <w:r w:rsidRPr="00DA7783">
        <w:rPr>
          <w:rFonts w:ascii="Calibri" w:hAnsi="Calibri" w:cs="Calibri"/>
          <w:color w:val="000000"/>
          <w:sz w:val="22"/>
          <w:szCs w:val="22"/>
        </w:rPr>
        <w:t xml:space="preserve">Dielo </w:t>
      </w:r>
      <w:r w:rsidRPr="00E555AF">
        <w:rPr>
          <w:rFonts w:ascii="Calibri" w:hAnsi="Calibri" w:cs="Calibri"/>
          <w:color w:val="000000"/>
          <w:sz w:val="22"/>
          <w:szCs w:val="22"/>
        </w:rPr>
        <w:t>zhotovené</w:t>
      </w:r>
      <w:r>
        <w:rPr>
          <w:rFonts w:ascii="Calibri" w:hAnsi="Calibri" w:cs="Calibri"/>
          <w:color w:val="000000"/>
          <w:sz w:val="22"/>
          <w:szCs w:val="22"/>
        </w:rPr>
        <w:t xml:space="preserve"> </w:t>
      </w:r>
      <w:r w:rsidRPr="00DA7783">
        <w:rPr>
          <w:rFonts w:ascii="Calibri" w:hAnsi="Calibri" w:cs="Calibri"/>
          <w:color w:val="000000"/>
          <w:sz w:val="22"/>
          <w:szCs w:val="22"/>
        </w:rPr>
        <w:t>podľa čl. 3 bodu  1. a 2. bude spĺňať všetky predpísané základné akostné technické  ukazovatele.</w:t>
      </w:r>
    </w:p>
    <w:p w14:paraId="7754D272" w14:textId="77777777" w:rsidR="00B14E93" w:rsidRDefault="00B14E93" w:rsidP="00012472">
      <w:pPr>
        <w:pStyle w:val="Standard"/>
        <w:jc w:val="center"/>
        <w:rPr>
          <w:rFonts w:ascii="Calibri" w:hAnsi="Calibri" w:cs="Calibri"/>
          <w:b/>
          <w:color w:val="000000"/>
          <w:sz w:val="22"/>
          <w:szCs w:val="22"/>
        </w:rPr>
      </w:pPr>
    </w:p>
    <w:p w14:paraId="0C1A62EB" w14:textId="77777777" w:rsidR="00DB0DD3" w:rsidRDefault="00DB0DD3" w:rsidP="00012472">
      <w:pPr>
        <w:pStyle w:val="Standard"/>
        <w:jc w:val="center"/>
        <w:rPr>
          <w:rFonts w:ascii="Calibri" w:hAnsi="Calibri" w:cs="Calibri"/>
          <w:b/>
          <w:color w:val="000000"/>
          <w:sz w:val="22"/>
          <w:szCs w:val="22"/>
        </w:rPr>
      </w:pPr>
    </w:p>
    <w:p w14:paraId="6B517C74" w14:textId="77777777" w:rsidR="00DB0DD3" w:rsidRDefault="00DB0DD3" w:rsidP="00012472">
      <w:pPr>
        <w:pStyle w:val="Standard"/>
        <w:jc w:val="center"/>
        <w:rPr>
          <w:rFonts w:ascii="Calibri" w:hAnsi="Calibri" w:cs="Calibri"/>
          <w:b/>
          <w:color w:val="000000"/>
          <w:sz w:val="22"/>
          <w:szCs w:val="22"/>
        </w:rPr>
      </w:pPr>
    </w:p>
    <w:p w14:paraId="302058FD" w14:textId="77777777" w:rsidR="00012472" w:rsidRPr="00DA7783" w:rsidRDefault="00012472" w:rsidP="00012472">
      <w:pPr>
        <w:pStyle w:val="Standard"/>
        <w:jc w:val="center"/>
        <w:rPr>
          <w:rFonts w:ascii="Calibri" w:hAnsi="Calibri"/>
          <w:sz w:val="22"/>
          <w:szCs w:val="22"/>
        </w:rPr>
      </w:pPr>
      <w:r w:rsidRPr="00DA7783">
        <w:rPr>
          <w:rFonts w:ascii="Calibri" w:hAnsi="Calibri" w:cs="Calibri"/>
          <w:b/>
          <w:color w:val="000000"/>
          <w:sz w:val="22"/>
          <w:szCs w:val="22"/>
        </w:rPr>
        <w:lastRenderedPageBreak/>
        <w:t>Čl. 4.  ČAS PLNENIA</w:t>
      </w:r>
    </w:p>
    <w:p w14:paraId="6402BCA5" w14:textId="77777777" w:rsidR="00012472" w:rsidRPr="00DA7783" w:rsidRDefault="00012472" w:rsidP="00012472">
      <w:pPr>
        <w:pStyle w:val="Standard"/>
        <w:jc w:val="center"/>
        <w:rPr>
          <w:rFonts w:ascii="Calibri" w:hAnsi="Calibri" w:cs="Calibri"/>
          <w:b/>
          <w:color w:val="000000"/>
          <w:sz w:val="22"/>
          <w:szCs w:val="22"/>
        </w:rPr>
      </w:pPr>
    </w:p>
    <w:p w14:paraId="580C04DE" w14:textId="77777777" w:rsidR="00012472" w:rsidRPr="00DA7783" w:rsidRDefault="00012472" w:rsidP="00012472">
      <w:pPr>
        <w:pStyle w:val="Standard"/>
        <w:numPr>
          <w:ilvl w:val="0"/>
          <w:numId w:val="30"/>
        </w:numPr>
        <w:jc w:val="both"/>
        <w:rPr>
          <w:rFonts w:ascii="Calibri" w:hAnsi="Calibri"/>
          <w:sz w:val="22"/>
          <w:szCs w:val="22"/>
        </w:rPr>
      </w:pPr>
      <w:r w:rsidRPr="00DA7783">
        <w:rPr>
          <w:rFonts w:ascii="Calibri" w:hAnsi="Calibri" w:cs="Calibri"/>
          <w:color w:val="000000"/>
          <w:sz w:val="22"/>
          <w:szCs w:val="22"/>
        </w:rPr>
        <w:t xml:space="preserve">Termín plnenia predmetu zmluvy o dielo (ďalej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podľa čl. 3 v rozsahu bodu  1. je:</w:t>
      </w:r>
    </w:p>
    <w:p w14:paraId="6023AD4F" w14:textId="77777777" w:rsidR="00012472" w:rsidRPr="00DA7783" w:rsidRDefault="00012472" w:rsidP="00012472">
      <w:pPr>
        <w:pStyle w:val="Standard"/>
        <w:ind w:left="1440"/>
        <w:jc w:val="both"/>
        <w:rPr>
          <w:rFonts w:ascii="Calibri" w:hAnsi="Calibri" w:cs="Calibri"/>
          <w:color w:val="000000"/>
          <w:sz w:val="22"/>
          <w:szCs w:val="22"/>
        </w:rPr>
      </w:pPr>
    </w:p>
    <w:p w14:paraId="53BCA8C8" w14:textId="77777777" w:rsidR="00012472" w:rsidRPr="00E555AF" w:rsidRDefault="00012472" w:rsidP="00012472">
      <w:pPr>
        <w:pStyle w:val="Standard"/>
        <w:ind w:left="1440"/>
        <w:jc w:val="both"/>
        <w:rPr>
          <w:rFonts w:ascii="Calibri" w:hAnsi="Calibri" w:cs="Calibri"/>
          <w:color w:val="000000"/>
          <w:sz w:val="22"/>
          <w:szCs w:val="22"/>
        </w:rPr>
      </w:pPr>
      <w:r w:rsidRPr="00E555AF">
        <w:rPr>
          <w:rFonts w:ascii="Calibri" w:hAnsi="Calibri" w:cs="Calibri"/>
          <w:color w:val="000000"/>
          <w:sz w:val="22"/>
          <w:szCs w:val="22"/>
        </w:rPr>
        <w:t>Termín prevzatia staveniska: do 5 kalendárnych dní od účinnosti zmluvy,</w:t>
      </w:r>
    </w:p>
    <w:p w14:paraId="07A3EEE1" w14:textId="77777777" w:rsidR="00012472" w:rsidRPr="00E555AF" w:rsidRDefault="00012472" w:rsidP="00012472">
      <w:pPr>
        <w:pStyle w:val="Standard"/>
        <w:ind w:left="1440"/>
        <w:jc w:val="both"/>
        <w:rPr>
          <w:rFonts w:ascii="Calibri" w:hAnsi="Calibri" w:cs="Calibri"/>
          <w:color w:val="000000"/>
          <w:sz w:val="22"/>
          <w:szCs w:val="22"/>
        </w:rPr>
      </w:pPr>
      <w:r w:rsidRPr="00E555AF">
        <w:rPr>
          <w:rFonts w:ascii="Calibri" w:hAnsi="Calibri" w:cs="Calibri"/>
          <w:color w:val="000000"/>
          <w:sz w:val="22"/>
          <w:szCs w:val="22"/>
        </w:rPr>
        <w:t>Termín začatia výstavby: dňom odovzdania staveniska,</w:t>
      </w:r>
    </w:p>
    <w:p w14:paraId="370FE8A2" w14:textId="77777777" w:rsidR="00012472" w:rsidRPr="00DA7783" w:rsidRDefault="00012472" w:rsidP="00012472">
      <w:pPr>
        <w:pStyle w:val="Standard"/>
        <w:ind w:left="1440"/>
        <w:jc w:val="both"/>
        <w:rPr>
          <w:rFonts w:ascii="Calibri" w:hAnsi="Calibri" w:cs="Calibri"/>
          <w:color w:val="000000"/>
          <w:sz w:val="22"/>
          <w:szCs w:val="22"/>
        </w:rPr>
      </w:pPr>
      <w:r w:rsidRPr="00DB2921">
        <w:rPr>
          <w:rFonts w:ascii="Calibri" w:hAnsi="Calibri" w:cs="Calibri"/>
          <w:color w:val="000000"/>
          <w:sz w:val="22"/>
          <w:szCs w:val="22"/>
        </w:rPr>
        <w:t xml:space="preserve">Termín ukončenia a odovzdania stavby: do </w:t>
      </w:r>
      <w:r w:rsidR="00334084">
        <w:rPr>
          <w:rFonts w:ascii="Calibri" w:hAnsi="Calibri" w:cs="Calibri"/>
          <w:color w:val="000000"/>
          <w:sz w:val="22"/>
          <w:szCs w:val="22"/>
        </w:rPr>
        <w:t>4</w:t>
      </w:r>
      <w:r w:rsidRPr="00DB2921">
        <w:rPr>
          <w:rFonts w:ascii="Calibri" w:hAnsi="Calibri" w:cs="Calibri"/>
          <w:color w:val="000000"/>
          <w:sz w:val="22"/>
          <w:szCs w:val="22"/>
        </w:rPr>
        <w:t xml:space="preserve"> mesiacov odo dňa prevzatia staveniska,</w:t>
      </w:r>
    </w:p>
    <w:p w14:paraId="785C5FD9" w14:textId="77777777" w:rsidR="00012472" w:rsidRDefault="00012472" w:rsidP="00012472">
      <w:pPr>
        <w:pStyle w:val="Standard"/>
        <w:ind w:left="1440"/>
        <w:jc w:val="both"/>
        <w:rPr>
          <w:rFonts w:ascii="Calibri" w:hAnsi="Calibri"/>
          <w:sz w:val="22"/>
          <w:szCs w:val="22"/>
        </w:rPr>
      </w:pPr>
    </w:p>
    <w:p w14:paraId="0AD5EF3D" w14:textId="77777777" w:rsidR="00012472" w:rsidRPr="00DC1451" w:rsidRDefault="00012472" w:rsidP="00012472">
      <w:pPr>
        <w:pStyle w:val="Standard"/>
        <w:numPr>
          <w:ilvl w:val="0"/>
          <w:numId w:val="4"/>
        </w:numPr>
        <w:jc w:val="both"/>
        <w:rPr>
          <w:rFonts w:ascii="Calibri" w:hAnsi="Calibri"/>
          <w:sz w:val="22"/>
          <w:szCs w:val="22"/>
        </w:rPr>
      </w:pPr>
      <w:r w:rsidRPr="00DA7783">
        <w:rPr>
          <w:rFonts w:ascii="Calibri" w:hAnsi="Calibri" w:cs="Calibri"/>
          <w:color w:val="000000"/>
          <w:sz w:val="22"/>
          <w:szCs w:val="22"/>
        </w:rPr>
        <w:t>Ak zhotoviteľ pripraví dielo alebo jeho dohodnutú časť na odovzdanie pred dohodnutým termínom, zaväzuje sa objednávateľ toto dielo prevziať aj v skoršom ponúknutom termíne.</w:t>
      </w:r>
    </w:p>
    <w:p w14:paraId="4C479DBF" w14:textId="77777777" w:rsidR="00012472" w:rsidRPr="00DA7783" w:rsidRDefault="00012472" w:rsidP="00012472">
      <w:pPr>
        <w:pStyle w:val="Standard"/>
        <w:ind w:left="720"/>
        <w:jc w:val="both"/>
        <w:rPr>
          <w:rFonts w:ascii="Calibri" w:hAnsi="Calibri"/>
          <w:sz w:val="22"/>
          <w:szCs w:val="22"/>
        </w:rPr>
      </w:pPr>
    </w:p>
    <w:p w14:paraId="727B9721" w14:textId="77777777" w:rsidR="00012472" w:rsidRPr="00DC1451" w:rsidRDefault="00012472" w:rsidP="00012472">
      <w:pPr>
        <w:pStyle w:val="Standard"/>
        <w:numPr>
          <w:ilvl w:val="0"/>
          <w:numId w:val="4"/>
        </w:numPr>
        <w:jc w:val="both"/>
        <w:rPr>
          <w:rFonts w:ascii="Calibri" w:hAnsi="Calibri"/>
          <w:sz w:val="22"/>
          <w:szCs w:val="22"/>
        </w:rPr>
      </w:pPr>
      <w:r w:rsidRPr="00DA7783">
        <w:rPr>
          <w:rFonts w:ascii="Calibri" w:hAnsi="Calibri" w:cs="Calibri"/>
          <w:color w:val="000000"/>
          <w:sz w:val="22"/>
          <w:szCs w:val="22"/>
        </w:rPr>
        <w:t>Dodržanie času plnenia zo strany zhotoviteľa  je závislé od riadneho a včasného spolupôsobenia objednávateľa dohodnutého v tejto zmluve. Po dobu omeškania  objednávateľa s poskytnutím spolupôsobenia nie je zhotoviteľ v omeškaní so splnením záväzku.</w:t>
      </w:r>
    </w:p>
    <w:p w14:paraId="0A61B8AA" w14:textId="77777777" w:rsidR="00012472" w:rsidRPr="00DA7783" w:rsidRDefault="00012472" w:rsidP="00012472">
      <w:pPr>
        <w:pStyle w:val="Standard"/>
        <w:jc w:val="both"/>
        <w:rPr>
          <w:rFonts w:ascii="Calibri" w:hAnsi="Calibri"/>
          <w:sz w:val="22"/>
          <w:szCs w:val="22"/>
        </w:rPr>
      </w:pPr>
    </w:p>
    <w:p w14:paraId="61F605FB" w14:textId="77777777" w:rsidR="00012472" w:rsidRPr="00DC1451" w:rsidRDefault="00012472" w:rsidP="00012472">
      <w:pPr>
        <w:pStyle w:val="Standard"/>
        <w:numPr>
          <w:ilvl w:val="0"/>
          <w:numId w:val="4"/>
        </w:numPr>
        <w:jc w:val="both"/>
        <w:rPr>
          <w:rFonts w:ascii="Calibri" w:hAnsi="Calibri"/>
          <w:sz w:val="22"/>
          <w:szCs w:val="22"/>
        </w:rPr>
      </w:pPr>
      <w:r w:rsidRPr="00DA7783">
        <w:rPr>
          <w:rFonts w:ascii="Calibri" w:hAnsi="Calibri" w:cs="Calibri"/>
          <w:color w:val="000000"/>
          <w:sz w:val="22"/>
          <w:szCs w:val="22"/>
        </w:rPr>
        <w:t>Objednávateľ sa zaväzuje dokončené dielo prevziať a zaplatiť za jeho zhotovenie dohodnutú cenu.</w:t>
      </w:r>
    </w:p>
    <w:p w14:paraId="36505F2D" w14:textId="77777777" w:rsidR="00012472" w:rsidRDefault="00012472" w:rsidP="00012472">
      <w:pPr>
        <w:pStyle w:val="Standard"/>
        <w:jc w:val="both"/>
        <w:rPr>
          <w:rFonts w:ascii="Calibri" w:hAnsi="Calibri"/>
          <w:sz w:val="22"/>
          <w:szCs w:val="22"/>
        </w:rPr>
      </w:pPr>
    </w:p>
    <w:p w14:paraId="446017E4" w14:textId="77777777" w:rsidR="00012472" w:rsidRPr="00DA7783" w:rsidRDefault="00012472" w:rsidP="00012472">
      <w:pPr>
        <w:pStyle w:val="Standard"/>
        <w:numPr>
          <w:ilvl w:val="0"/>
          <w:numId w:val="4"/>
        </w:numPr>
        <w:jc w:val="both"/>
        <w:rPr>
          <w:rFonts w:ascii="Calibri" w:hAnsi="Calibri"/>
          <w:sz w:val="22"/>
          <w:szCs w:val="22"/>
        </w:rPr>
      </w:pPr>
      <w:r w:rsidRPr="00DA7783">
        <w:rPr>
          <w:rFonts w:ascii="Calibri" w:hAnsi="Calibri" w:cs="Calibri"/>
          <w:b/>
          <w:color w:val="000000"/>
          <w:sz w:val="22"/>
          <w:szCs w:val="22"/>
        </w:rPr>
        <w:t xml:space="preserve">Predĺženie lehoty výstavby </w:t>
      </w:r>
      <w:r w:rsidRPr="00DA7783">
        <w:rPr>
          <w:rFonts w:ascii="Calibri" w:hAnsi="Calibri" w:cs="Calibri"/>
          <w:sz w:val="22"/>
          <w:szCs w:val="22"/>
        </w:rPr>
        <w:t>- zhotoviteľ má právo na predĺžen</w:t>
      </w:r>
      <w:r>
        <w:rPr>
          <w:rFonts w:ascii="Calibri" w:hAnsi="Calibri" w:cs="Calibri"/>
          <w:sz w:val="22"/>
          <w:szCs w:val="22"/>
        </w:rPr>
        <w:t xml:space="preserve">ie lehoty výstavby po dohode s  objednávateľom zápisom  </w:t>
      </w:r>
      <w:r w:rsidRPr="00DA7783">
        <w:rPr>
          <w:rFonts w:ascii="Calibri" w:hAnsi="Calibri" w:cs="Calibri"/>
          <w:sz w:val="22"/>
          <w:szCs w:val="22"/>
        </w:rPr>
        <w:t xml:space="preserve">do stavebného denníka a obojstranným podpísaním dodatku ku zmluve </w:t>
      </w:r>
      <w:r w:rsidR="005A7F53">
        <w:rPr>
          <w:rFonts w:ascii="Calibri" w:hAnsi="Calibri" w:cs="Calibri"/>
          <w:sz w:val="22"/>
          <w:szCs w:val="22"/>
        </w:rPr>
        <w:br/>
      </w:r>
      <w:r w:rsidRPr="00DA7783">
        <w:rPr>
          <w:rFonts w:ascii="Calibri" w:hAnsi="Calibri" w:cs="Calibri"/>
          <w:sz w:val="22"/>
          <w:szCs w:val="22"/>
        </w:rPr>
        <w:t>o dielo v prípade, že:</w:t>
      </w:r>
    </w:p>
    <w:p w14:paraId="358157CD" w14:textId="77777777" w:rsidR="00012472" w:rsidRPr="00DA7783" w:rsidRDefault="00012472" w:rsidP="00012472">
      <w:pPr>
        <w:pStyle w:val="Standard"/>
        <w:numPr>
          <w:ilvl w:val="0"/>
          <w:numId w:val="31"/>
        </w:numPr>
        <w:jc w:val="both"/>
        <w:rPr>
          <w:rFonts w:ascii="Calibri" w:hAnsi="Calibri"/>
          <w:sz w:val="22"/>
          <w:szCs w:val="22"/>
        </w:rPr>
      </w:pPr>
      <w:r w:rsidRPr="00DA7783">
        <w:rPr>
          <w:rFonts w:ascii="Calibri" w:hAnsi="Calibri" w:cs="Calibri"/>
          <w:color w:val="000000"/>
          <w:sz w:val="22"/>
          <w:szCs w:val="22"/>
        </w:rPr>
        <w:t>sa podstatne zmení množstvo alebo povaha prác dodatočne vyžiadaných objednávateľom</w:t>
      </w:r>
    </w:p>
    <w:p w14:paraId="3E12225F" w14:textId="77777777" w:rsidR="00012472" w:rsidRPr="00DA7783" w:rsidRDefault="00012472" w:rsidP="00012472">
      <w:pPr>
        <w:pStyle w:val="Standard"/>
        <w:numPr>
          <w:ilvl w:val="0"/>
          <w:numId w:val="5"/>
        </w:numPr>
        <w:jc w:val="both"/>
        <w:rPr>
          <w:rFonts w:ascii="Calibri" w:hAnsi="Calibri"/>
          <w:sz w:val="22"/>
          <w:szCs w:val="22"/>
        </w:rPr>
      </w:pPr>
      <w:r w:rsidRPr="00DA7783">
        <w:rPr>
          <w:rFonts w:ascii="Calibri" w:hAnsi="Calibri" w:cs="Calibri"/>
          <w:color w:val="000000"/>
          <w:sz w:val="22"/>
          <w:szCs w:val="22"/>
        </w:rPr>
        <w:t>ak objednávateľ    oneskorene odovzdá stavenisko, doklady   potrebné ku začatiu stavby,</w:t>
      </w:r>
    </w:p>
    <w:p w14:paraId="58BD7A9D" w14:textId="77777777" w:rsidR="00012472" w:rsidRPr="00DA7783" w:rsidRDefault="00012472" w:rsidP="00012472">
      <w:pPr>
        <w:pStyle w:val="Standard"/>
        <w:numPr>
          <w:ilvl w:val="0"/>
          <w:numId w:val="5"/>
        </w:numPr>
        <w:jc w:val="both"/>
        <w:rPr>
          <w:rFonts w:ascii="Calibri" w:hAnsi="Calibri"/>
          <w:sz w:val="22"/>
          <w:szCs w:val="22"/>
        </w:rPr>
      </w:pPr>
      <w:r w:rsidRPr="00DA7783">
        <w:rPr>
          <w:rFonts w:ascii="Calibri" w:hAnsi="Calibri" w:cs="Calibri"/>
          <w:color w:val="000000"/>
          <w:sz w:val="22"/>
          <w:szCs w:val="22"/>
        </w:rPr>
        <w:t>nastanú obzvlášť nepriaznivé klimatické podmienky</w:t>
      </w:r>
    </w:p>
    <w:p w14:paraId="7815CCA5" w14:textId="77777777" w:rsidR="00012472" w:rsidRPr="00DA7783" w:rsidRDefault="00012472" w:rsidP="00012472">
      <w:pPr>
        <w:pStyle w:val="Standard"/>
        <w:numPr>
          <w:ilvl w:val="0"/>
          <w:numId w:val="5"/>
        </w:numPr>
        <w:jc w:val="both"/>
        <w:rPr>
          <w:rFonts w:ascii="Calibri" w:hAnsi="Calibri"/>
          <w:sz w:val="22"/>
          <w:szCs w:val="22"/>
        </w:rPr>
      </w:pPr>
      <w:r w:rsidRPr="00DA7783">
        <w:rPr>
          <w:rFonts w:ascii="Calibri" w:hAnsi="Calibri" w:cs="Calibri"/>
          <w:color w:val="000000"/>
          <w:sz w:val="22"/>
          <w:szCs w:val="22"/>
        </w:rPr>
        <w:t>zdržanie, chyby alebo prekážky budú spôsobené objednávateľom</w:t>
      </w:r>
    </w:p>
    <w:p w14:paraId="7758E08E" w14:textId="77777777" w:rsidR="00012472" w:rsidRPr="00DA7783" w:rsidRDefault="00012472" w:rsidP="00012472">
      <w:pPr>
        <w:pStyle w:val="Standard"/>
        <w:numPr>
          <w:ilvl w:val="0"/>
          <w:numId w:val="5"/>
        </w:numPr>
        <w:jc w:val="both"/>
        <w:rPr>
          <w:rFonts w:ascii="Calibri" w:hAnsi="Calibri"/>
          <w:sz w:val="22"/>
          <w:szCs w:val="22"/>
        </w:rPr>
      </w:pPr>
      <w:r w:rsidRPr="00DA7783">
        <w:rPr>
          <w:rFonts w:ascii="Calibri" w:hAnsi="Calibri" w:cs="Calibri"/>
          <w:color w:val="000000"/>
          <w:sz w:val="22"/>
          <w:szCs w:val="22"/>
        </w:rPr>
        <w:t>zvláštne okolnosti, nezavinené porušením povinností zhotoviteľa alebo niekoho, za koho zhotoviteľ zodpovedá</w:t>
      </w:r>
    </w:p>
    <w:p w14:paraId="27ABA94A" w14:textId="77777777" w:rsidR="00012472" w:rsidRPr="00DA7783" w:rsidRDefault="00012472" w:rsidP="00012472">
      <w:pPr>
        <w:pStyle w:val="Standard"/>
        <w:numPr>
          <w:ilvl w:val="0"/>
          <w:numId w:val="5"/>
        </w:numPr>
        <w:jc w:val="both"/>
        <w:rPr>
          <w:rFonts w:ascii="Calibri" w:hAnsi="Calibri"/>
          <w:sz w:val="22"/>
          <w:szCs w:val="22"/>
        </w:rPr>
      </w:pPr>
      <w:r w:rsidRPr="00DA7783">
        <w:rPr>
          <w:rFonts w:ascii="Calibri" w:hAnsi="Calibri" w:cs="Calibri"/>
          <w:color w:val="000000"/>
          <w:sz w:val="22"/>
          <w:szCs w:val="22"/>
        </w:rPr>
        <w:t>v prípade živelných pohrôm</w:t>
      </w:r>
    </w:p>
    <w:p w14:paraId="7F8A3F8A" w14:textId="77777777" w:rsidR="00012472" w:rsidRPr="00DA7783" w:rsidRDefault="00012472" w:rsidP="00012472">
      <w:pPr>
        <w:pStyle w:val="Standard"/>
        <w:rPr>
          <w:rFonts w:ascii="Calibri" w:hAnsi="Calibri" w:cs="Calibri"/>
          <w:color w:val="000000"/>
          <w:sz w:val="22"/>
          <w:szCs w:val="22"/>
        </w:rPr>
      </w:pPr>
    </w:p>
    <w:p w14:paraId="75B49228" w14:textId="77777777" w:rsidR="00012472" w:rsidRPr="00DA7783" w:rsidRDefault="00012472" w:rsidP="005A7F53">
      <w:pPr>
        <w:pStyle w:val="Standard"/>
        <w:jc w:val="both"/>
        <w:rPr>
          <w:rFonts w:ascii="Calibri" w:hAnsi="Calibri"/>
          <w:sz w:val="22"/>
          <w:szCs w:val="22"/>
        </w:rPr>
      </w:pPr>
      <w:r w:rsidRPr="00DA7783">
        <w:rPr>
          <w:rFonts w:ascii="Calibri" w:hAnsi="Calibri" w:cs="Calibri"/>
          <w:color w:val="000000"/>
          <w:sz w:val="22"/>
          <w:szCs w:val="22"/>
        </w:rPr>
        <w:t>Predĺžen</w:t>
      </w:r>
      <w:r>
        <w:rPr>
          <w:rFonts w:ascii="Calibri" w:hAnsi="Calibri" w:cs="Calibri"/>
          <w:color w:val="000000"/>
          <w:sz w:val="22"/>
          <w:szCs w:val="22"/>
        </w:rPr>
        <w:t xml:space="preserve">ie lehoty  výstavby  diela </w:t>
      </w:r>
      <w:r w:rsidRPr="00DA7783">
        <w:rPr>
          <w:rFonts w:ascii="Calibri" w:hAnsi="Calibri" w:cs="Calibri"/>
          <w:color w:val="000000"/>
          <w:sz w:val="22"/>
          <w:szCs w:val="22"/>
        </w:rPr>
        <w:t xml:space="preserve">určí objednávateľ po dohode so </w:t>
      </w:r>
      <w:r w:rsidR="005A7F53">
        <w:rPr>
          <w:rFonts w:ascii="Calibri" w:hAnsi="Calibri" w:cs="Calibri"/>
          <w:color w:val="000000"/>
          <w:sz w:val="22"/>
          <w:szCs w:val="22"/>
        </w:rPr>
        <w:t xml:space="preserve">zhotoviteľom formou </w:t>
      </w:r>
      <w:r>
        <w:rPr>
          <w:rFonts w:ascii="Calibri" w:hAnsi="Calibri" w:cs="Calibri"/>
          <w:color w:val="000000"/>
          <w:sz w:val="22"/>
          <w:szCs w:val="22"/>
        </w:rPr>
        <w:t>dodatku  k </w:t>
      </w:r>
      <w:r w:rsidRPr="00DA7783">
        <w:rPr>
          <w:rFonts w:ascii="Calibri" w:hAnsi="Calibri" w:cs="Calibri"/>
          <w:color w:val="000000"/>
          <w:sz w:val="22"/>
          <w:szCs w:val="22"/>
        </w:rPr>
        <w:t>zmluve,  predloženým zhotoviteľom najneskôr</w:t>
      </w:r>
      <w:r>
        <w:rPr>
          <w:rFonts w:ascii="Calibri" w:hAnsi="Calibri" w:cs="Calibri"/>
          <w:color w:val="000000"/>
          <w:sz w:val="22"/>
          <w:szCs w:val="22"/>
        </w:rPr>
        <w:t xml:space="preserve"> </w:t>
      </w:r>
      <w:r w:rsidR="009B0EF6">
        <w:rPr>
          <w:rFonts w:ascii="Calibri" w:hAnsi="Calibri" w:cs="Calibri"/>
          <w:color w:val="000000"/>
          <w:sz w:val="22"/>
          <w:szCs w:val="22"/>
        </w:rPr>
        <w:t>30</w:t>
      </w:r>
      <w:r>
        <w:rPr>
          <w:rFonts w:ascii="Calibri" w:hAnsi="Calibri" w:cs="Calibri"/>
          <w:color w:val="000000"/>
          <w:sz w:val="22"/>
          <w:szCs w:val="22"/>
        </w:rPr>
        <w:t xml:space="preserve"> dní pred pôvodným zmluvným termínom ukončenia v </w:t>
      </w:r>
      <w:r w:rsidR="005A7F53">
        <w:rPr>
          <w:rFonts w:ascii="Calibri" w:hAnsi="Calibri" w:cs="Calibri"/>
          <w:color w:val="000000"/>
          <w:sz w:val="22"/>
          <w:szCs w:val="22"/>
        </w:rPr>
        <w:t>súlade so </w:t>
      </w:r>
      <w:r w:rsidRPr="00DA7783">
        <w:rPr>
          <w:rFonts w:ascii="Calibri" w:hAnsi="Calibri" w:cs="Calibri"/>
          <w:color w:val="000000"/>
          <w:sz w:val="22"/>
          <w:szCs w:val="22"/>
        </w:rPr>
        <w:t xml:space="preserve">Zákonom č. </w:t>
      </w:r>
      <w:r>
        <w:rPr>
          <w:rFonts w:ascii="Calibri" w:hAnsi="Calibri" w:cs="Calibri"/>
          <w:color w:val="000000"/>
          <w:sz w:val="22"/>
          <w:szCs w:val="22"/>
        </w:rPr>
        <w:t>343/2015</w:t>
      </w:r>
      <w:r w:rsidRPr="00DA7783">
        <w:rPr>
          <w:rFonts w:ascii="Calibri" w:hAnsi="Calibri" w:cs="Calibri"/>
          <w:color w:val="000000"/>
          <w:sz w:val="22"/>
          <w:szCs w:val="22"/>
        </w:rPr>
        <w:t xml:space="preserve"> Z. z. o verejnom obstarávaní.</w:t>
      </w:r>
    </w:p>
    <w:p w14:paraId="2B5800A5" w14:textId="77777777" w:rsidR="00012472" w:rsidRDefault="00012472" w:rsidP="00012472">
      <w:pPr>
        <w:pStyle w:val="Standard"/>
        <w:jc w:val="both"/>
        <w:rPr>
          <w:rFonts w:ascii="Calibri" w:hAnsi="Calibri"/>
          <w:sz w:val="22"/>
          <w:szCs w:val="22"/>
        </w:rPr>
      </w:pPr>
    </w:p>
    <w:p w14:paraId="6A1D7402" w14:textId="77777777" w:rsidR="00012472" w:rsidRPr="00DA7783" w:rsidRDefault="00012472" w:rsidP="00012472">
      <w:pPr>
        <w:pStyle w:val="Standard"/>
        <w:jc w:val="center"/>
        <w:rPr>
          <w:rFonts w:ascii="Calibri" w:hAnsi="Calibri"/>
          <w:sz w:val="22"/>
          <w:szCs w:val="22"/>
        </w:rPr>
      </w:pPr>
      <w:r w:rsidRPr="00DA7783">
        <w:rPr>
          <w:rFonts w:ascii="Calibri" w:hAnsi="Calibri" w:cs="Calibri"/>
          <w:b/>
          <w:color w:val="000000"/>
          <w:sz w:val="22"/>
          <w:szCs w:val="22"/>
        </w:rPr>
        <w:t>Čl. 5. CENA</w:t>
      </w:r>
    </w:p>
    <w:p w14:paraId="06F8682B" w14:textId="77777777" w:rsidR="00012472" w:rsidRPr="00DA7783" w:rsidRDefault="00012472" w:rsidP="00012472">
      <w:pPr>
        <w:pStyle w:val="Standard"/>
        <w:jc w:val="center"/>
        <w:rPr>
          <w:rFonts w:ascii="Calibri" w:hAnsi="Calibri" w:cs="Calibri"/>
          <w:b/>
          <w:color w:val="000000"/>
          <w:sz w:val="22"/>
          <w:szCs w:val="22"/>
        </w:rPr>
      </w:pPr>
    </w:p>
    <w:p w14:paraId="02C0DB45" w14:textId="77777777" w:rsidR="00012472" w:rsidRPr="00DC1451" w:rsidRDefault="00012472" w:rsidP="00012472">
      <w:pPr>
        <w:pStyle w:val="Standard"/>
        <w:numPr>
          <w:ilvl w:val="0"/>
          <w:numId w:val="32"/>
        </w:numPr>
        <w:ind w:left="426" w:hanging="426"/>
        <w:jc w:val="both"/>
        <w:rPr>
          <w:rFonts w:ascii="Calibri" w:hAnsi="Calibri"/>
          <w:sz w:val="22"/>
          <w:szCs w:val="22"/>
        </w:rPr>
      </w:pPr>
      <w:r w:rsidRPr="00DA7783">
        <w:rPr>
          <w:rFonts w:ascii="Calibri" w:hAnsi="Calibri" w:cs="Calibri"/>
          <w:color w:val="000000"/>
          <w:sz w:val="22"/>
          <w:szCs w:val="22"/>
        </w:rPr>
        <w:t>Cena za zhotovenie predmetu zmluvy v rozsahu  čl. 3. tejto zmluvy je stanovená dohodou zmluvných strán v zmysle § 3 Zákona č. 18/1996  Z. z. o cenách v znení neskorších zmien a doplnkov a je doložená kalkuláciou - rozpočtom, ktorý tvorí prílohu č. 1 k tejto zmluve.</w:t>
      </w:r>
    </w:p>
    <w:p w14:paraId="3BA88889" w14:textId="77777777" w:rsidR="00012472" w:rsidRPr="00DA7783" w:rsidRDefault="00012472" w:rsidP="00012472">
      <w:pPr>
        <w:pStyle w:val="Standard"/>
        <w:ind w:left="426"/>
        <w:jc w:val="both"/>
        <w:rPr>
          <w:rFonts w:ascii="Calibri" w:hAnsi="Calibri"/>
          <w:sz w:val="22"/>
          <w:szCs w:val="22"/>
        </w:rPr>
      </w:pPr>
    </w:p>
    <w:p w14:paraId="4B8AB887" w14:textId="77777777" w:rsidR="00012472" w:rsidRPr="00DA7783" w:rsidRDefault="00012472" w:rsidP="00012472">
      <w:pPr>
        <w:pStyle w:val="Standard"/>
        <w:numPr>
          <w:ilvl w:val="0"/>
          <w:numId w:val="6"/>
        </w:numPr>
        <w:ind w:left="426" w:hanging="426"/>
        <w:jc w:val="both"/>
        <w:rPr>
          <w:rFonts w:ascii="Calibri" w:hAnsi="Calibri"/>
          <w:sz w:val="22"/>
          <w:szCs w:val="22"/>
        </w:rPr>
      </w:pPr>
      <w:r w:rsidRPr="00DA7783">
        <w:rPr>
          <w:rFonts w:ascii="Calibri" w:hAnsi="Calibri" w:cs="Calibri"/>
          <w:color w:val="000000"/>
          <w:sz w:val="22"/>
          <w:szCs w:val="22"/>
        </w:rPr>
        <w:t>Cena za zhotovenie diela podľa čl. 3.  predstavuje:</w:t>
      </w:r>
    </w:p>
    <w:p w14:paraId="23D5EBD6" w14:textId="77777777" w:rsidR="00012472" w:rsidRPr="00DA7783" w:rsidRDefault="00012472" w:rsidP="00012472">
      <w:pPr>
        <w:pStyle w:val="Standard"/>
        <w:ind w:left="705" w:hanging="705"/>
        <w:jc w:val="both"/>
        <w:rPr>
          <w:rFonts w:ascii="Calibri" w:hAnsi="Calibri"/>
          <w:sz w:val="22"/>
          <w:szCs w:val="22"/>
        </w:rPr>
      </w:pPr>
      <w:r w:rsidRPr="00DA7783">
        <w:rPr>
          <w:rFonts w:ascii="Calibri" w:hAnsi="Calibri" w:cs="Calibri"/>
          <w:color w:val="000000"/>
          <w:sz w:val="22"/>
          <w:szCs w:val="22"/>
        </w:rPr>
        <w:t xml:space="preserve">                                                                              </w:t>
      </w:r>
    </w:p>
    <w:p w14:paraId="60C52D95" w14:textId="77777777" w:rsidR="00012472" w:rsidRPr="00DA7783" w:rsidRDefault="00012472" w:rsidP="00012472">
      <w:pPr>
        <w:pStyle w:val="Zkladntext"/>
        <w:ind w:left="720"/>
        <w:rPr>
          <w:rFonts w:ascii="Calibri" w:hAnsi="Calibri"/>
          <w:sz w:val="22"/>
          <w:szCs w:val="22"/>
        </w:rPr>
      </w:pPr>
      <w:r w:rsidRPr="00DA7783">
        <w:rPr>
          <w:rFonts w:ascii="Calibri" w:hAnsi="Calibri" w:cs="Calibri"/>
          <w:color w:val="000000"/>
          <w:sz w:val="22"/>
          <w:szCs w:val="22"/>
        </w:rPr>
        <w:t xml:space="preserve">Cena bez DPH: </w:t>
      </w:r>
      <w:r>
        <w:rPr>
          <w:rFonts w:ascii="Calibri" w:hAnsi="Calibri" w:cs="Calibri"/>
          <w:color w:val="000000"/>
          <w:sz w:val="22"/>
          <w:szCs w:val="22"/>
        </w:rPr>
        <w:tab/>
      </w:r>
      <w:r w:rsidRPr="00DA7783">
        <w:rPr>
          <w:rFonts w:ascii="Calibri" w:hAnsi="Calibri" w:cs="Calibri"/>
          <w:color w:val="000000"/>
          <w:sz w:val="22"/>
          <w:szCs w:val="22"/>
        </w:rPr>
        <w:t>.................................... EUR, slovom: ............................................. EUR</w:t>
      </w:r>
    </w:p>
    <w:p w14:paraId="077299DB" w14:textId="77777777" w:rsidR="00012472" w:rsidRPr="00DA7783" w:rsidRDefault="00012472" w:rsidP="00012472">
      <w:pPr>
        <w:pStyle w:val="Zkladntext"/>
        <w:ind w:left="720"/>
        <w:rPr>
          <w:rFonts w:ascii="Calibri" w:hAnsi="Calibri"/>
          <w:sz w:val="22"/>
          <w:szCs w:val="22"/>
        </w:rPr>
      </w:pPr>
      <w:r w:rsidRPr="00DA7783">
        <w:rPr>
          <w:rFonts w:ascii="Calibri" w:hAnsi="Calibri" w:cs="Calibri"/>
          <w:color w:val="000000"/>
          <w:sz w:val="22"/>
          <w:szCs w:val="22"/>
        </w:rPr>
        <w:t xml:space="preserve">DPH: </w:t>
      </w:r>
      <w:r>
        <w:rPr>
          <w:rFonts w:ascii="Calibri" w:hAnsi="Calibri" w:cs="Calibri"/>
          <w:color w:val="000000"/>
          <w:sz w:val="22"/>
          <w:szCs w:val="22"/>
        </w:rPr>
        <w:tab/>
      </w:r>
      <w:r>
        <w:rPr>
          <w:rFonts w:ascii="Calibri" w:hAnsi="Calibri" w:cs="Calibri"/>
          <w:color w:val="000000"/>
          <w:sz w:val="22"/>
          <w:szCs w:val="22"/>
        </w:rPr>
        <w:tab/>
      </w:r>
      <w:r w:rsidRPr="00DA7783">
        <w:rPr>
          <w:rFonts w:ascii="Calibri" w:hAnsi="Calibri" w:cs="Calibri"/>
          <w:color w:val="000000"/>
          <w:sz w:val="22"/>
          <w:szCs w:val="22"/>
        </w:rPr>
        <w:t xml:space="preserve">.................................... </w:t>
      </w:r>
      <w:r>
        <w:rPr>
          <w:rFonts w:ascii="Calibri" w:hAnsi="Calibri" w:cs="Calibri"/>
          <w:color w:val="000000"/>
          <w:sz w:val="22"/>
          <w:szCs w:val="22"/>
        </w:rPr>
        <w:tab/>
      </w:r>
      <w:r w:rsidRPr="00DA7783">
        <w:rPr>
          <w:rFonts w:ascii="Calibri" w:hAnsi="Calibri" w:cs="Calibri"/>
          <w:color w:val="000000"/>
          <w:sz w:val="22"/>
          <w:szCs w:val="22"/>
        </w:rPr>
        <w:t>EUR, slovom: ............................................. EUR</w:t>
      </w:r>
    </w:p>
    <w:p w14:paraId="5285092D" w14:textId="77777777" w:rsidR="00012472" w:rsidRPr="00DA7783" w:rsidRDefault="00012472" w:rsidP="00012472">
      <w:pPr>
        <w:pStyle w:val="Zkladntext"/>
        <w:ind w:left="720"/>
        <w:rPr>
          <w:rFonts w:ascii="Calibri" w:hAnsi="Calibri"/>
          <w:sz w:val="22"/>
          <w:szCs w:val="22"/>
        </w:rPr>
      </w:pPr>
      <w:r w:rsidRPr="00DA7783">
        <w:rPr>
          <w:rFonts w:ascii="Calibri" w:hAnsi="Calibri" w:cs="Calibri"/>
          <w:color w:val="000000"/>
          <w:sz w:val="22"/>
          <w:szCs w:val="22"/>
        </w:rPr>
        <w:t>Cena s DPH:</w:t>
      </w:r>
      <w:r>
        <w:rPr>
          <w:rFonts w:ascii="Calibri" w:hAnsi="Calibri" w:cs="Calibri"/>
          <w:color w:val="000000"/>
          <w:sz w:val="22"/>
          <w:szCs w:val="22"/>
        </w:rPr>
        <w:tab/>
      </w:r>
      <w:r w:rsidRPr="00DA7783">
        <w:rPr>
          <w:rFonts w:ascii="Calibri" w:hAnsi="Calibri" w:cs="Calibri"/>
          <w:color w:val="000000"/>
          <w:sz w:val="22"/>
          <w:szCs w:val="22"/>
        </w:rPr>
        <w:t xml:space="preserve"> .................................... </w:t>
      </w:r>
      <w:r>
        <w:rPr>
          <w:rFonts w:ascii="Calibri" w:hAnsi="Calibri" w:cs="Calibri"/>
          <w:color w:val="000000"/>
          <w:sz w:val="22"/>
          <w:szCs w:val="22"/>
        </w:rPr>
        <w:tab/>
      </w:r>
      <w:r w:rsidRPr="00DA7783">
        <w:rPr>
          <w:rFonts w:ascii="Calibri" w:hAnsi="Calibri" w:cs="Calibri"/>
          <w:color w:val="000000"/>
          <w:sz w:val="22"/>
          <w:szCs w:val="22"/>
        </w:rPr>
        <w:t>EUR, slovom: ............................................. EUR</w:t>
      </w:r>
    </w:p>
    <w:p w14:paraId="54BDDA0A" w14:textId="77777777" w:rsidR="00012472" w:rsidRDefault="00012472" w:rsidP="00012472">
      <w:pPr>
        <w:pStyle w:val="Standard"/>
        <w:jc w:val="both"/>
        <w:rPr>
          <w:rFonts w:ascii="Calibri" w:hAnsi="Calibri"/>
          <w:sz w:val="22"/>
          <w:szCs w:val="22"/>
        </w:rPr>
      </w:pPr>
    </w:p>
    <w:p w14:paraId="1262918B" w14:textId="77777777" w:rsidR="00012472" w:rsidRPr="00DC1451" w:rsidRDefault="00012472" w:rsidP="00012472">
      <w:pPr>
        <w:pStyle w:val="Standard"/>
        <w:numPr>
          <w:ilvl w:val="0"/>
          <w:numId w:val="6"/>
        </w:numPr>
        <w:ind w:left="426" w:hanging="426"/>
        <w:jc w:val="both"/>
        <w:rPr>
          <w:rFonts w:ascii="Calibri" w:hAnsi="Calibri"/>
          <w:sz w:val="22"/>
          <w:szCs w:val="22"/>
        </w:rPr>
      </w:pPr>
      <w:r w:rsidRPr="00DA7783">
        <w:rPr>
          <w:rFonts w:ascii="Calibri" w:hAnsi="Calibri" w:cs="Calibri"/>
          <w:color w:val="000000"/>
          <w:sz w:val="22"/>
          <w:szCs w:val="22"/>
        </w:rPr>
        <w:t>V cene za zhotovenie diela sú obsiahnuté aj náklady na vybudovanie, prevádzku, údržbu, vypratanie  zariadenia staveniska zhotoviteľa.</w:t>
      </w:r>
    </w:p>
    <w:p w14:paraId="6A764827" w14:textId="77777777" w:rsidR="00012472" w:rsidRPr="00DA7783" w:rsidRDefault="00012472" w:rsidP="00012472">
      <w:pPr>
        <w:pStyle w:val="Standard"/>
        <w:ind w:left="426"/>
        <w:jc w:val="both"/>
        <w:rPr>
          <w:rFonts w:ascii="Calibri" w:hAnsi="Calibri"/>
          <w:sz w:val="22"/>
          <w:szCs w:val="22"/>
        </w:rPr>
      </w:pPr>
    </w:p>
    <w:p w14:paraId="56BAE505" w14:textId="77777777" w:rsidR="00012472" w:rsidRPr="00DA7783" w:rsidRDefault="00012472" w:rsidP="00012472">
      <w:pPr>
        <w:pStyle w:val="Standard"/>
        <w:numPr>
          <w:ilvl w:val="0"/>
          <w:numId w:val="6"/>
        </w:numPr>
        <w:ind w:left="426" w:hanging="426"/>
        <w:jc w:val="both"/>
        <w:rPr>
          <w:rFonts w:ascii="Calibri" w:hAnsi="Calibri"/>
          <w:sz w:val="22"/>
          <w:szCs w:val="22"/>
        </w:rPr>
      </w:pPr>
      <w:r w:rsidRPr="00DA7783">
        <w:rPr>
          <w:rFonts w:ascii="Calibri" w:hAnsi="Calibri" w:cs="Calibri"/>
          <w:color w:val="000000"/>
          <w:sz w:val="22"/>
          <w:szCs w:val="22"/>
        </w:rPr>
        <w:t>Financovanie diela sa bude realizovať na základe potvrdeného súpisu vykonaných prác.</w:t>
      </w:r>
    </w:p>
    <w:p w14:paraId="5AF0DD63" w14:textId="77777777" w:rsidR="00012472" w:rsidRPr="00DA7783" w:rsidRDefault="00012472" w:rsidP="005A7F53">
      <w:pPr>
        <w:pStyle w:val="Standard"/>
        <w:ind w:left="852"/>
        <w:jc w:val="both"/>
        <w:rPr>
          <w:rFonts w:ascii="Calibri" w:hAnsi="Calibri"/>
          <w:sz w:val="22"/>
          <w:szCs w:val="22"/>
        </w:rPr>
      </w:pPr>
    </w:p>
    <w:p w14:paraId="656A005F" w14:textId="77777777" w:rsidR="00012472" w:rsidRPr="00DC1451" w:rsidRDefault="00012472" w:rsidP="005A7F53">
      <w:pPr>
        <w:pStyle w:val="Standard"/>
        <w:numPr>
          <w:ilvl w:val="1"/>
          <w:numId w:val="6"/>
        </w:numPr>
        <w:ind w:left="852" w:hanging="426"/>
        <w:jc w:val="both"/>
        <w:rPr>
          <w:rFonts w:ascii="Calibri" w:hAnsi="Calibri"/>
          <w:sz w:val="22"/>
          <w:szCs w:val="22"/>
        </w:rPr>
      </w:pPr>
      <w:r w:rsidRPr="00DA7783">
        <w:rPr>
          <w:rFonts w:ascii="Calibri" w:hAnsi="Calibri" w:cs="Calibri"/>
          <w:color w:val="000000"/>
          <w:sz w:val="22"/>
          <w:szCs w:val="22"/>
        </w:rPr>
        <w:t>Súpis skutočne zrealizovaných prác je podkladom pre fakturáciu zmluvnej ceny. Zhotoviteľ dostane zaplatené za množstvo skutočne vykonanej práce.</w:t>
      </w:r>
    </w:p>
    <w:p w14:paraId="2E9D1B72" w14:textId="77777777" w:rsidR="00012472" w:rsidRPr="00DA7783" w:rsidRDefault="00012472" w:rsidP="00012472">
      <w:pPr>
        <w:pStyle w:val="Standard"/>
        <w:jc w:val="both"/>
        <w:rPr>
          <w:rFonts w:ascii="Calibri" w:hAnsi="Calibri"/>
          <w:sz w:val="22"/>
          <w:szCs w:val="22"/>
        </w:rPr>
      </w:pPr>
    </w:p>
    <w:p w14:paraId="5C32C392" w14:textId="77777777" w:rsidR="00012472" w:rsidRPr="00DC1451" w:rsidRDefault="00012472" w:rsidP="00012472">
      <w:pPr>
        <w:pStyle w:val="Standard"/>
        <w:numPr>
          <w:ilvl w:val="0"/>
          <w:numId w:val="6"/>
        </w:numPr>
        <w:ind w:left="426" w:hanging="426"/>
        <w:jc w:val="both"/>
        <w:rPr>
          <w:rFonts w:ascii="Calibri" w:hAnsi="Calibri"/>
          <w:sz w:val="22"/>
          <w:szCs w:val="22"/>
        </w:rPr>
      </w:pPr>
      <w:r w:rsidRPr="00DA7783">
        <w:rPr>
          <w:rFonts w:ascii="Calibri" w:hAnsi="Calibri" w:cs="Calibri"/>
          <w:color w:val="000000"/>
          <w:sz w:val="22"/>
          <w:szCs w:val="22"/>
        </w:rPr>
        <w:t xml:space="preserve">Cena diela môže byť upravená v prípade naviac prác požadovaných objednávateľom výlučne vo forme dodatku k tejto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xml:space="preserve"> v súlade so Zákonom č. </w:t>
      </w:r>
      <w:r>
        <w:rPr>
          <w:rFonts w:ascii="Calibri" w:hAnsi="Calibri" w:cs="Calibri"/>
          <w:color w:val="000000"/>
          <w:sz w:val="22"/>
          <w:szCs w:val="22"/>
        </w:rPr>
        <w:t>343/2015</w:t>
      </w:r>
      <w:r w:rsidRPr="00DA7783">
        <w:rPr>
          <w:rFonts w:ascii="Calibri" w:hAnsi="Calibri" w:cs="Calibri"/>
          <w:color w:val="000000"/>
          <w:sz w:val="22"/>
          <w:szCs w:val="22"/>
        </w:rPr>
        <w:t xml:space="preserve"> Z. z. o verejnom obstarávaní. Podkladom bude vzájomne odsúhlasený doplnok k rozpočtu, ktorý vypracuje zhot</w:t>
      </w:r>
      <w:r>
        <w:rPr>
          <w:rFonts w:ascii="Calibri" w:hAnsi="Calibri" w:cs="Calibri"/>
          <w:color w:val="000000"/>
          <w:sz w:val="22"/>
          <w:szCs w:val="22"/>
        </w:rPr>
        <w:t xml:space="preserve">oviteľ, najneskôr 1 týždeň </w:t>
      </w:r>
      <w:r>
        <w:rPr>
          <w:rFonts w:ascii="Calibri" w:hAnsi="Calibri" w:cs="Calibri"/>
          <w:color w:val="000000"/>
          <w:sz w:val="22"/>
          <w:szCs w:val="22"/>
        </w:rPr>
        <w:lastRenderedPageBreak/>
        <w:t>pred </w:t>
      </w:r>
      <w:r w:rsidRPr="00DA7783">
        <w:rPr>
          <w:rFonts w:ascii="Calibri" w:hAnsi="Calibri" w:cs="Calibri"/>
          <w:color w:val="000000"/>
          <w:sz w:val="22"/>
          <w:szCs w:val="22"/>
        </w:rPr>
        <w:t>realizáciou prác. Ocenenie naviac prác a dodávok bude jednotkovými cenami platnými pre toto dielo v cenovej úrovni dohodnutej v čl. 5 bod 1. Naviac práce</w:t>
      </w:r>
      <w:r>
        <w:rPr>
          <w:rFonts w:ascii="Calibri" w:hAnsi="Calibri" w:cs="Calibri"/>
          <w:color w:val="000000"/>
          <w:sz w:val="22"/>
          <w:szCs w:val="22"/>
        </w:rPr>
        <w:t xml:space="preserve"> a zmeny je možné fakturovať po </w:t>
      </w:r>
      <w:r w:rsidRPr="00DA7783">
        <w:rPr>
          <w:rFonts w:ascii="Calibri" w:hAnsi="Calibri" w:cs="Calibri"/>
          <w:color w:val="000000"/>
          <w:sz w:val="22"/>
          <w:szCs w:val="22"/>
        </w:rPr>
        <w:t xml:space="preserve">podpísaní dodatku k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xml:space="preserve"> </w:t>
      </w:r>
      <w:r>
        <w:rPr>
          <w:rFonts w:ascii="Calibri" w:hAnsi="Calibri" w:cs="Calibri"/>
          <w:sz w:val="22"/>
          <w:szCs w:val="22"/>
        </w:rPr>
        <w:t>v súlade s platn</w:t>
      </w:r>
      <w:r w:rsidR="0018119B">
        <w:rPr>
          <w:rFonts w:ascii="Calibri" w:hAnsi="Calibri" w:cs="Calibri"/>
          <w:sz w:val="22"/>
          <w:szCs w:val="22"/>
        </w:rPr>
        <w:t>ým zákonom o VO max. do výšky 10%</w:t>
      </w:r>
      <w:r w:rsidR="00B05117">
        <w:rPr>
          <w:rFonts w:ascii="Calibri" w:hAnsi="Calibri" w:cs="Calibri"/>
          <w:sz w:val="22"/>
          <w:szCs w:val="22"/>
        </w:rPr>
        <w:t xml:space="preserve"> </w:t>
      </w:r>
      <w:r w:rsidR="0018119B">
        <w:rPr>
          <w:rFonts w:ascii="Calibri" w:hAnsi="Calibri" w:cs="Calibri"/>
          <w:sz w:val="22"/>
          <w:szCs w:val="22"/>
        </w:rPr>
        <w:t>z celkovej ceny diela.</w:t>
      </w:r>
    </w:p>
    <w:p w14:paraId="2285AC1B" w14:textId="77777777" w:rsidR="00012472" w:rsidRPr="00DA7783" w:rsidRDefault="00012472" w:rsidP="00012472">
      <w:pPr>
        <w:pStyle w:val="Standard"/>
        <w:ind w:left="426"/>
        <w:jc w:val="both"/>
        <w:rPr>
          <w:rFonts w:ascii="Calibri" w:hAnsi="Calibri"/>
          <w:sz w:val="22"/>
          <w:szCs w:val="22"/>
        </w:rPr>
      </w:pPr>
    </w:p>
    <w:p w14:paraId="7D284925" w14:textId="77777777" w:rsidR="00A45082" w:rsidRPr="00DA7783" w:rsidRDefault="00A45082" w:rsidP="00A45082">
      <w:pPr>
        <w:pStyle w:val="Standard"/>
        <w:jc w:val="center"/>
        <w:rPr>
          <w:rFonts w:ascii="Calibri" w:hAnsi="Calibri"/>
          <w:sz w:val="22"/>
          <w:szCs w:val="22"/>
        </w:rPr>
      </w:pPr>
      <w:r w:rsidRPr="00DA7783">
        <w:rPr>
          <w:rFonts w:ascii="Calibri" w:hAnsi="Calibri" w:cs="Calibri"/>
          <w:b/>
          <w:color w:val="000000"/>
          <w:sz w:val="22"/>
          <w:szCs w:val="22"/>
        </w:rPr>
        <w:t>Čl. 6. PLATOBNÉ PODMIENKY</w:t>
      </w:r>
    </w:p>
    <w:p w14:paraId="0D8AF945" w14:textId="77777777" w:rsidR="00A45082" w:rsidRPr="00DA7783" w:rsidRDefault="00A45082" w:rsidP="00A45082">
      <w:pPr>
        <w:pStyle w:val="Standard"/>
        <w:jc w:val="both"/>
        <w:rPr>
          <w:rFonts w:ascii="Calibri" w:hAnsi="Calibri" w:cs="Calibri"/>
          <w:b/>
          <w:color w:val="000000"/>
          <w:sz w:val="22"/>
          <w:szCs w:val="22"/>
        </w:rPr>
      </w:pPr>
    </w:p>
    <w:p w14:paraId="2789840A" w14:textId="77777777" w:rsidR="00A45082" w:rsidRPr="00DC1451" w:rsidRDefault="00A45082" w:rsidP="00A45082">
      <w:pPr>
        <w:pStyle w:val="Standard"/>
        <w:numPr>
          <w:ilvl w:val="0"/>
          <w:numId w:val="33"/>
        </w:numPr>
        <w:ind w:left="426" w:hanging="426"/>
        <w:jc w:val="both"/>
        <w:rPr>
          <w:rFonts w:ascii="Calibri" w:hAnsi="Calibri"/>
          <w:sz w:val="22"/>
          <w:szCs w:val="22"/>
        </w:rPr>
      </w:pPr>
      <w:r w:rsidRPr="00DA7783">
        <w:rPr>
          <w:rFonts w:ascii="Calibri" w:hAnsi="Calibri" w:cs="Calibri"/>
          <w:color w:val="000000"/>
          <w:sz w:val="22"/>
          <w:szCs w:val="22"/>
        </w:rPr>
        <w:t>Cenu za zhotovenie diela sa objednávateľ zaväzuje zaplatiť na základe faktúr</w:t>
      </w:r>
      <w:r>
        <w:rPr>
          <w:rFonts w:ascii="Calibri" w:hAnsi="Calibri" w:cs="Calibri"/>
          <w:color w:val="000000"/>
          <w:sz w:val="22"/>
          <w:szCs w:val="22"/>
        </w:rPr>
        <w:t>y</w:t>
      </w:r>
      <w:r w:rsidRPr="00DA7783">
        <w:rPr>
          <w:rFonts w:ascii="Calibri" w:hAnsi="Calibri" w:cs="Calibri"/>
          <w:color w:val="000000"/>
          <w:sz w:val="22"/>
          <w:szCs w:val="22"/>
        </w:rPr>
        <w:t>, ktor</w:t>
      </w:r>
      <w:r>
        <w:rPr>
          <w:rFonts w:ascii="Calibri" w:hAnsi="Calibri" w:cs="Calibri"/>
          <w:color w:val="000000"/>
          <w:sz w:val="22"/>
          <w:szCs w:val="22"/>
        </w:rPr>
        <w:t>ú zhotoviteľ vystaví a </w:t>
      </w:r>
      <w:r w:rsidRPr="00DA7783">
        <w:rPr>
          <w:rFonts w:ascii="Calibri" w:hAnsi="Calibri" w:cs="Calibri"/>
          <w:color w:val="000000"/>
          <w:sz w:val="22"/>
          <w:szCs w:val="22"/>
        </w:rPr>
        <w:t>odošle objednávateľovi samostatne za realizáciu po splnení týchto podmienok:</w:t>
      </w:r>
    </w:p>
    <w:p w14:paraId="619B4168" w14:textId="77777777" w:rsidR="00A45082" w:rsidRPr="00DA7783" w:rsidRDefault="00A45082" w:rsidP="00A45082">
      <w:pPr>
        <w:pStyle w:val="Standard"/>
        <w:ind w:left="426"/>
        <w:jc w:val="both"/>
        <w:rPr>
          <w:rFonts w:ascii="Calibri" w:hAnsi="Calibri"/>
          <w:sz w:val="22"/>
          <w:szCs w:val="22"/>
        </w:rPr>
      </w:pPr>
    </w:p>
    <w:p w14:paraId="1C292174" w14:textId="77777777" w:rsidR="00A45082" w:rsidRPr="00DC1451" w:rsidRDefault="00A45082" w:rsidP="00A45082">
      <w:pPr>
        <w:pStyle w:val="Standard"/>
        <w:numPr>
          <w:ilvl w:val="1"/>
          <w:numId w:val="33"/>
        </w:numPr>
        <w:ind w:left="852" w:hanging="426"/>
        <w:jc w:val="both"/>
        <w:rPr>
          <w:rFonts w:ascii="Calibri" w:hAnsi="Calibri"/>
          <w:sz w:val="22"/>
          <w:szCs w:val="22"/>
        </w:rPr>
      </w:pPr>
      <w:r w:rsidRPr="00DA7783">
        <w:rPr>
          <w:rFonts w:ascii="Calibri" w:hAnsi="Calibri" w:cs="Calibri"/>
          <w:color w:val="000000"/>
          <w:sz w:val="22"/>
          <w:szCs w:val="22"/>
        </w:rPr>
        <w:t>Práce budú fakturované do 5 dní na základe objednávateľom odsúhlasených a podpísaných zisťovacích protokolov a súpisov vykonaných prác, v ktorých bude uvedené množstvo merných jednotiek a ich ocenenie v súlade s objektovou skladbou projektu stavby a ponukového rozpočtu.</w:t>
      </w:r>
    </w:p>
    <w:p w14:paraId="70F51D7A" w14:textId="77777777" w:rsidR="00A45082" w:rsidRPr="00DA7783" w:rsidRDefault="00A45082" w:rsidP="00A45082">
      <w:pPr>
        <w:pStyle w:val="Standard"/>
        <w:ind w:left="852"/>
        <w:jc w:val="both"/>
        <w:rPr>
          <w:rFonts w:ascii="Calibri" w:hAnsi="Calibri"/>
          <w:sz w:val="22"/>
          <w:szCs w:val="22"/>
        </w:rPr>
      </w:pPr>
    </w:p>
    <w:p w14:paraId="0678D652" w14:textId="77777777" w:rsidR="00A45082" w:rsidRDefault="00A45082" w:rsidP="00A45082">
      <w:pPr>
        <w:pStyle w:val="Standard"/>
        <w:numPr>
          <w:ilvl w:val="1"/>
          <w:numId w:val="33"/>
        </w:numPr>
        <w:ind w:left="852" w:hanging="426"/>
        <w:jc w:val="both"/>
        <w:rPr>
          <w:rFonts w:ascii="Calibri" w:hAnsi="Calibri" w:cs="Calibri"/>
          <w:color w:val="000000"/>
          <w:sz w:val="22"/>
          <w:szCs w:val="22"/>
        </w:rPr>
      </w:pPr>
      <w:r w:rsidRPr="00253E25">
        <w:rPr>
          <w:rFonts w:ascii="Calibri" w:hAnsi="Calibri" w:cs="Calibri"/>
          <w:color w:val="000000"/>
          <w:sz w:val="22"/>
          <w:szCs w:val="22"/>
        </w:rPr>
        <w:t xml:space="preserve">Overenie vykonaných prác vykoná objednávateľ do 3. pracovného dňa od predloženia súpisu skutočne zrealizovaných prác zhotoviteľom. Ak má súpis </w:t>
      </w:r>
      <w:r>
        <w:rPr>
          <w:rFonts w:ascii="Calibri" w:hAnsi="Calibri" w:cs="Calibri"/>
          <w:color w:val="000000"/>
          <w:sz w:val="22"/>
          <w:szCs w:val="22"/>
        </w:rPr>
        <w:t>vady, vráti ho zhotoviteľovi na </w:t>
      </w:r>
      <w:r w:rsidRPr="00253E25">
        <w:rPr>
          <w:rFonts w:ascii="Calibri" w:hAnsi="Calibri" w:cs="Calibri"/>
          <w:color w:val="000000"/>
          <w:sz w:val="22"/>
          <w:szCs w:val="22"/>
        </w:rPr>
        <w:t>prepracovanie.</w:t>
      </w:r>
    </w:p>
    <w:p w14:paraId="64C2CB26" w14:textId="77777777" w:rsidR="00A45082" w:rsidRDefault="00A45082" w:rsidP="00A45082">
      <w:pPr>
        <w:pStyle w:val="Odsekzoznamu"/>
        <w:rPr>
          <w:rFonts w:ascii="Calibri" w:hAnsi="Calibri" w:cs="Calibri"/>
          <w:color w:val="000000"/>
          <w:sz w:val="22"/>
          <w:szCs w:val="22"/>
        </w:rPr>
      </w:pPr>
    </w:p>
    <w:p w14:paraId="1FF855F6" w14:textId="77777777" w:rsidR="00A45082" w:rsidRDefault="00A45082" w:rsidP="00A45082">
      <w:pPr>
        <w:pStyle w:val="Standard"/>
        <w:numPr>
          <w:ilvl w:val="0"/>
          <w:numId w:val="33"/>
        </w:numPr>
        <w:ind w:left="426" w:hanging="426"/>
        <w:jc w:val="both"/>
        <w:rPr>
          <w:rFonts w:ascii="Calibri" w:hAnsi="Calibri" w:cs="Calibri"/>
          <w:color w:val="000000"/>
          <w:sz w:val="22"/>
          <w:szCs w:val="22"/>
        </w:rPr>
      </w:pPr>
      <w:r w:rsidRPr="00DA7783">
        <w:rPr>
          <w:rFonts w:ascii="Calibri" w:hAnsi="Calibri" w:cs="Calibri"/>
          <w:color w:val="000000"/>
          <w:sz w:val="22"/>
          <w:szCs w:val="22"/>
        </w:rPr>
        <w:t>Objednávateľ uhradí cenu za zhotovenie diela nasledovne:</w:t>
      </w:r>
    </w:p>
    <w:p w14:paraId="15067A17" w14:textId="77777777" w:rsidR="00A45082" w:rsidRPr="00253E25" w:rsidRDefault="00A45082" w:rsidP="00A45082">
      <w:pPr>
        <w:pStyle w:val="Standard"/>
        <w:ind w:left="426"/>
        <w:jc w:val="both"/>
        <w:rPr>
          <w:rFonts w:ascii="Calibri" w:hAnsi="Calibri" w:cs="Calibri"/>
          <w:color w:val="000000"/>
          <w:sz w:val="22"/>
          <w:szCs w:val="22"/>
        </w:rPr>
      </w:pPr>
    </w:p>
    <w:p w14:paraId="34866EEA" w14:textId="77777777" w:rsidR="00A45082" w:rsidRPr="00DC1451" w:rsidRDefault="00A45082" w:rsidP="00A45082">
      <w:pPr>
        <w:pStyle w:val="Standard"/>
        <w:numPr>
          <w:ilvl w:val="1"/>
          <w:numId w:val="33"/>
        </w:numPr>
        <w:jc w:val="both"/>
        <w:rPr>
          <w:rFonts w:ascii="Calibri" w:hAnsi="Calibri"/>
          <w:sz w:val="22"/>
          <w:szCs w:val="22"/>
        </w:rPr>
      </w:pPr>
      <w:r w:rsidRPr="00DA7783">
        <w:rPr>
          <w:rFonts w:ascii="Calibri" w:hAnsi="Calibri" w:cs="Calibri"/>
          <w:color w:val="000000"/>
          <w:sz w:val="22"/>
          <w:szCs w:val="22"/>
        </w:rPr>
        <w:t>100 % z ceny  diela realizačných prác v termíne splatnosti podľa čl. 6 bod 6.</w:t>
      </w:r>
    </w:p>
    <w:p w14:paraId="2459E771" w14:textId="77777777" w:rsidR="00A45082" w:rsidRPr="00DA7783" w:rsidRDefault="00A45082" w:rsidP="00A45082">
      <w:pPr>
        <w:pStyle w:val="Standard"/>
        <w:ind w:left="426"/>
        <w:jc w:val="both"/>
        <w:rPr>
          <w:rFonts w:ascii="Calibri" w:hAnsi="Calibri"/>
          <w:sz w:val="22"/>
          <w:szCs w:val="22"/>
        </w:rPr>
      </w:pPr>
    </w:p>
    <w:p w14:paraId="2810AB20" w14:textId="77777777" w:rsidR="00A45082" w:rsidRDefault="00A45082" w:rsidP="00A45082">
      <w:pPr>
        <w:pStyle w:val="Standard"/>
        <w:numPr>
          <w:ilvl w:val="0"/>
          <w:numId w:val="33"/>
        </w:numPr>
        <w:ind w:left="426" w:hanging="426"/>
        <w:jc w:val="both"/>
        <w:rPr>
          <w:rFonts w:ascii="Calibri" w:hAnsi="Calibri" w:cs="Calibri"/>
          <w:color w:val="000000"/>
          <w:sz w:val="22"/>
          <w:szCs w:val="22"/>
        </w:rPr>
      </w:pPr>
      <w:r w:rsidRPr="00DA7783">
        <w:rPr>
          <w:rFonts w:ascii="Calibri" w:hAnsi="Calibri" w:cs="Calibri"/>
          <w:color w:val="000000"/>
          <w:sz w:val="22"/>
          <w:szCs w:val="22"/>
        </w:rPr>
        <w:t>Zmeny vo výmerách:</w:t>
      </w:r>
    </w:p>
    <w:p w14:paraId="2281B2A2" w14:textId="77777777" w:rsidR="00A45082" w:rsidRPr="00253E25" w:rsidRDefault="00A45082" w:rsidP="00A45082">
      <w:pPr>
        <w:pStyle w:val="Standard"/>
        <w:ind w:left="426"/>
        <w:jc w:val="both"/>
        <w:rPr>
          <w:rFonts w:ascii="Calibri" w:hAnsi="Calibri" w:cs="Calibri"/>
          <w:color w:val="000000"/>
          <w:sz w:val="22"/>
          <w:szCs w:val="22"/>
        </w:rPr>
      </w:pPr>
    </w:p>
    <w:p w14:paraId="64AEB9AE" w14:textId="77777777" w:rsidR="00A45082" w:rsidRPr="00DC1451" w:rsidRDefault="00A45082" w:rsidP="00A45082">
      <w:pPr>
        <w:pStyle w:val="Standard"/>
        <w:numPr>
          <w:ilvl w:val="1"/>
          <w:numId w:val="33"/>
        </w:numPr>
        <w:ind w:left="852" w:hanging="426"/>
        <w:jc w:val="both"/>
        <w:rPr>
          <w:rFonts w:ascii="Calibri" w:hAnsi="Calibri"/>
          <w:sz w:val="22"/>
          <w:szCs w:val="22"/>
        </w:rPr>
      </w:pPr>
      <w:r w:rsidRPr="00DA7783">
        <w:rPr>
          <w:rFonts w:ascii="Calibri" w:hAnsi="Calibri" w:cs="Calibri"/>
          <w:color w:val="000000"/>
          <w:sz w:val="22"/>
          <w:szCs w:val="22"/>
        </w:rPr>
        <w:t xml:space="preserve">Všetky zmeny, doplnky a akékoľvek dodatky k zmluvnej cene, budú ocenené sadzbami a cenami uvedenými v čl. 5. tejto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xml:space="preserve">. Uhradené budú až po odsúhlasení objednávateľom a obojstrannom potvrdení dodatku k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xml:space="preserve"> uzatvorenom v súlade so Zákonom č. </w:t>
      </w:r>
      <w:r>
        <w:rPr>
          <w:rFonts w:ascii="Calibri" w:hAnsi="Calibri" w:cs="Calibri"/>
          <w:color w:val="000000"/>
          <w:sz w:val="22"/>
          <w:szCs w:val="22"/>
        </w:rPr>
        <w:t>343/2015</w:t>
      </w:r>
      <w:r w:rsidRPr="00DA7783">
        <w:rPr>
          <w:rFonts w:ascii="Calibri" w:hAnsi="Calibri" w:cs="Calibri"/>
          <w:color w:val="000000"/>
          <w:sz w:val="22"/>
          <w:szCs w:val="22"/>
        </w:rPr>
        <w:t xml:space="preserve"> Z. z. o verejnom obstarávaní.</w:t>
      </w:r>
    </w:p>
    <w:p w14:paraId="1E163755" w14:textId="77777777" w:rsidR="00A45082" w:rsidRPr="00DA7783" w:rsidRDefault="00A45082" w:rsidP="00A45082">
      <w:pPr>
        <w:pStyle w:val="Standard"/>
        <w:ind w:left="852"/>
        <w:jc w:val="both"/>
        <w:rPr>
          <w:rFonts w:ascii="Calibri" w:hAnsi="Calibri"/>
          <w:sz w:val="22"/>
          <w:szCs w:val="22"/>
        </w:rPr>
      </w:pPr>
    </w:p>
    <w:p w14:paraId="555579AA" w14:textId="77777777" w:rsidR="00A45082" w:rsidRDefault="00A45082" w:rsidP="00A45082">
      <w:pPr>
        <w:pStyle w:val="Standard"/>
        <w:numPr>
          <w:ilvl w:val="1"/>
          <w:numId w:val="33"/>
        </w:numPr>
        <w:ind w:left="852" w:hanging="426"/>
        <w:jc w:val="both"/>
        <w:rPr>
          <w:rFonts w:ascii="Calibri" w:hAnsi="Calibri" w:cs="Calibri"/>
          <w:color w:val="000000"/>
          <w:sz w:val="22"/>
          <w:szCs w:val="22"/>
        </w:rPr>
      </w:pPr>
      <w:r w:rsidRPr="00DA7783">
        <w:rPr>
          <w:rFonts w:ascii="Calibri" w:hAnsi="Calibri" w:cs="Calibri"/>
          <w:color w:val="000000"/>
          <w:sz w:val="22"/>
          <w:szCs w:val="22"/>
        </w:rPr>
        <w:t xml:space="preserve">Nové položky musia byť kalkulované rovnakým spôsobom, ako </w:t>
      </w:r>
      <w:r>
        <w:rPr>
          <w:rFonts w:ascii="Calibri" w:hAnsi="Calibri" w:cs="Calibri"/>
          <w:color w:val="000000"/>
          <w:sz w:val="22"/>
          <w:szCs w:val="22"/>
        </w:rPr>
        <w:t xml:space="preserve">bola vypočítaná cena, </w:t>
      </w:r>
      <w:proofErr w:type="spellStart"/>
      <w:r>
        <w:rPr>
          <w:rFonts w:ascii="Calibri" w:hAnsi="Calibri" w:cs="Calibri"/>
          <w:color w:val="000000"/>
          <w:sz w:val="22"/>
          <w:szCs w:val="22"/>
        </w:rPr>
        <w:t>t.j</w:t>
      </w:r>
      <w:proofErr w:type="spellEnd"/>
      <w:r>
        <w:rPr>
          <w:rFonts w:ascii="Calibri" w:hAnsi="Calibri" w:cs="Calibri"/>
          <w:color w:val="000000"/>
          <w:sz w:val="22"/>
          <w:szCs w:val="22"/>
        </w:rPr>
        <w:t>. pri  </w:t>
      </w:r>
      <w:r w:rsidRPr="00DA7783">
        <w:rPr>
          <w:rFonts w:ascii="Calibri" w:hAnsi="Calibri" w:cs="Calibri"/>
          <w:color w:val="000000"/>
          <w:sz w:val="22"/>
          <w:szCs w:val="22"/>
        </w:rPr>
        <w:t>použití rovnakých réžií, ziskov, miezd sadzieb mechanizmov a cien materiálov.</w:t>
      </w:r>
    </w:p>
    <w:p w14:paraId="4B295B07" w14:textId="77777777" w:rsidR="00A45082" w:rsidRPr="00BD1876" w:rsidRDefault="00A45082" w:rsidP="00A45082">
      <w:pPr>
        <w:pStyle w:val="Standard"/>
        <w:ind w:left="426"/>
        <w:jc w:val="both"/>
        <w:rPr>
          <w:rFonts w:ascii="Calibri" w:hAnsi="Calibri" w:cs="Calibri"/>
          <w:color w:val="000000"/>
          <w:sz w:val="22"/>
          <w:szCs w:val="22"/>
        </w:rPr>
      </w:pPr>
    </w:p>
    <w:p w14:paraId="0C960771" w14:textId="77777777" w:rsidR="00A45082" w:rsidRDefault="00A45082" w:rsidP="00A45082">
      <w:pPr>
        <w:pStyle w:val="Standard"/>
        <w:numPr>
          <w:ilvl w:val="1"/>
          <w:numId w:val="33"/>
        </w:numPr>
        <w:ind w:left="852" w:hanging="426"/>
        <w:jc w:val="both"/>
        <w:rPr>
          <w:rFonts w:ascii="Calibri" w:hAnsi="Calibri" w:cs="Calibri"/>
          <w:color w:val="000000"/>
          <w:sz w:val="22"/>
          <w:szCs w:val="22"/>
        </w:rPr>
      </w:pPr>
      <w:r w:rsidRPr="00DA7783">
        <w:rPr>
          <w:rFonts w:ascii="Calibri" w:hAnsi="Calibri" w:cs="Calibri"/>
          <w:color w:val="000000"/>
          <w:sz w:val="22"/>
          <w:szCs w:val="22"/>
        </w:rPr>
        <w:t>Zhotoviteľ nemá nárok na dodatočnú platbu za náklady, ktorým bolo možné predísť pri včasnom upozornení objednávateľom, na nedostatky na strane zhotoviteľa.</w:t>
      </w:r>
    </w:p>
    <w:p w14:paraId="72A8431A" w14:textId="77777777" w:rsidR="00A45082" w:rsidRPr="00BD1876" w:rsidRDefault="00A45082" w:rsidP="00A45082">
      <w:pPr>
        <w:pStyle w:val="Standard"/>
        <w:jc w:val="both"/>
        <w:rPr>
          <w:rFonts w:ascii="Calibri" w:hAnsi="Calibri" w:cs="Calibri"/>
          <w:color w:val="000000"/>
          <w:sz w:val="22"/>
          <w:szCs w:val="22"/>
        </w:rPr>
      </w:pPr>
    </w:p>
    <w:p w14:paraId="3C234078" w14:textId="77777777" w:rsidR="00A45082" w:rsidRPr="00DC1451" w:rsidRDefault="00A45082" w:rsidP="00A45082">
      <w:pPr>
        <w:pStyle w:val="Standard"/>
        <w:numPr>
          <w:ilvl w:val="0"/>
          <w:numId w:val="33"/>
        </w:numPr>
        <w:ind w:left="426" w:hanging="426"/>
        <w:jc w:val="both"/>
        <w:rPr>
          <w:rFonts w:ascii="Calibri" w:hAnsi="Calibri"/>
          <w:sz w:val="22"/>
          <w:szCs w:val="22"/>
        </w:rPr>
      </w:pPr>
      <w:r w:rsidRPr="00DA7783">
        <w:rPr>
          <w:rFonts w:ascii="Calibri" w:hAnsi="Calibri" w:cs="Calibri"/>
          <w:color w:val="000000"/>
          <w:sz w:val="22"/>
          <w:szCs w:val="22"/>
        </w:rPr>
        <w:t xml:space="preserve">Jednotlivé faktúry budú obsahovať všetky náležitosti </w:t>
      </w:r>
      <w:r w:rsidRPr="00DA7783">
        <w:rPr>
          <w:rFonts w:ascii="Calibri" w:hAnsi="Calibri" w:cs="Calibri"/>
          <w:color w:val="000000"/>
          <w:sz w:val="22"/>
          <w:szCs w:val="22"/>
          <w:lang w:eastAsia="cs-CZ" w:bidi="cs-CZ"/>
        </w:rPr>
        <w:t>v zmysle platných právnych predpisov.</w:t>
      </w:r>
    </w:p>
    <w:p w14:paraId="2F6D1788" w14:textId="77777777" w:rsidR="00A45082" w:rsidRPr="00DA7783" w:rsidRDefault="00A45082" w:rsidP="00A45082">
      <w:pPr>
        <w:pStyle w:val="Standard"/>
        <w:ind w:left="426"/>
        <w:jc w:val="both"/>
        <w:rPr>
          <w:rFonts w:ascii="Calibri" w:hAnsi="Calibri"/>
          <w:sz w:val="22"/>
          <w:szCs w:val="22"/>
        </w:rPr>
      </w:pPr>
    </w:p>
    <w:p w14:paraId="072C9161" w14:textId="77777777" w:rsidR="00A45082" w:rsidRDefault="00A45082" w:rsidP="00A45082">
      <w:pPr>
        <w:pStyle w:val="Standard"/>
        <w:numPr>
          <w:ilvl w:val="0"/>
          <w:numId w:val="33"/>
        </w:numPr>
        <w:ind w:left="426" w:hanging="426"/>
        <w:jc w:val="both"/>
        <w:rPr>
          <w:rFonts w:ascii="Calibri" w:hAnsi="Calibri" w:cs="Calibri"/>
          <w:color w:val="000000"/>
          <w:sz w:val="22"/>
          <w:szCs w:val="22"/>
        </w:rPr>
      </w:pPr>
      <w:r w:rsidRPr="00DA7783">
        <w:rPr>
          <w:rFonts w:ascii="Calibri" w:hAnsi="Calibri" w:cs="Calibri"/>
          <w:color w:val="000000"/>
          <w:sz w:val="22"/>
          <w:szCs w:val="22"/>
        </w:rPr>
        <w:t>V prípade, že faktúra nebude obsahovať všetky náležitosti v zmysle platných právnych predpisov, objednávateľ je oprávnený vrátiť ju zhotoviteľovi na doplnenie. V takom prípade sa preruší plynutie lehoty splatnosti a nová lehota splatnosti začne plynúť doručením opravenej faktúry objednávateľovi.</w:t>
      </w:r>
    </w:p>
    <w:p w14:paraId="53D1E8F7" w14:textId="77777777" w:rsidR="00A45082" w:rsidRPr="00BD1876" w:rsidRDefault="00A45082" w:rsidP="00A45082">
      <w:pPr>
        <w:pStyle w:val="Standard"/>
        <w:jc w:val="both"/>
        <w:rPr>
          <w:rFonts w:ascii="Calibri" w:hAnsi="Calibri" w:cs="Calibri"/>
          <w:color w:val="000000"/>
          <w:sz w:val="22"/>
          <w:szCs w:val="22"/>
        </w:rPr>
      </w:pPr>
    </w:p>
    <w:p w14:paraId="36E32472" w14:textId="77777777" w:rsidR="00A45082" w:rsidRDefault="00A45082" w:rsidP="00A45082">
      <w:pPr>
        <w:pStyle w:val="Standard"/>
        <w:numPr>
          <w:ilvl w:val="0"/>
          <w:numId w:val="33"/>
        </w:numPr>
        <w:ind w:left="426" w:hanging="426"/>
        <w:jc w:val="both"/>
        <w:rPr>
          <w:rFonts w:ascii="Calibri" w:hAnsi="Calibri" w:cs="Calibri"/>
          <w:color w:val="000000"/>
          <w:sz w:val="22"/>
          <w:szCs w:val="22"/>
        </w:rPr>
      </w:pPr>
      <w:r w:rsidRPr="00DA7783">
        <w:rPr>
          <w:rFonts w:ascii="Calibri" w:hAnsi="Calibri" w:cs="Calibri"/>
          <w:color w:val="000000"/>
          <w:sz w:val="22"/>
          <w:szCs w:val="22"/>
        </w:rPr>
        <w:t xml:space="preserve">Lehota splatnosti faktúry je </w:t>
      </w:r>
      <w:r w:rsidR="00D12D48">
        <w:rPr>
          <w:rFonts w:ascii="Calibri" w:hAnsi="Calibri" w:cs="Calibri"/>
          <w:color w:val="000000"/>
          <w:sz w:val="22"/>
          <w:szCs w:val="22"/>
        </w:rPr>
        <w:t>60</w:t>
      </w:r>
      <w:r w:rsidRPr="00BD1876">
        <w:rPr>
          <w:rFonts w:ascii="Calibri" w:hAnsi="Calibri" w:cs="Calibri"/>
          <w:color w:val="000000"/>
          <w:sz w:val="22"/>
          <w:szCs w:val="22"/>
        </w:rPr>
        <w:t xml:space="preserve"> dní</w:t>
      </w:r>
      <w:r w:rsidRPr="00DA7783">
        <w:rPr>
          <w:rFonts w:ascii="Calibri" w:hAnsi="Calibri" w:cs="Calibri"/>
          <w:color w:val="000000"/>
          <w:sz w:val="22"/>
          <w:szCs w:val="22"/>
        </w:rPr>
        <w:t xml:space="preserve"> od jej doručenia objednávateľovi.</w:t>
      </w:r>
    </w:p>
    <w:p w14:paraId="42FA05A7" w14:textId="77777777" w:rsidR="005014F3" w:rsidRDefault="005014F3" w:rsidP="00012472">
      <w:pPr>
        <w:pStyle w:val="Standard"/>
        <w:jc w:val="both"/>
        <w:rPr>
          <w:rFonts w:ascii="Calibri" w:hAnsi="Calibri"/>
          <w:sz w:val="22"/>
          <w:szCs w:val="22"/>
        </w:rPr>
      </w:pPr>
    </w:p>
    <w:p w14:paraId="0CB7A226" w14:textId="77777777" w:rsidR="00012472" w:rsidRPr="00DA7783" w:rsidRDefault="00012472" w:rsidP="00012472">
      <w:pPr>
        <w:pStyle w:val="Standard"/>
        <w:jc w:val="center"/>
        <w:rPr>
          <w:rFonts w:ascii="Calibri" w:hAnsi="Calibri"/>
          <w:sz w:val="22"/>
          <w:szCs w:val="22"/>
        </w:rPr>
      </w:pPr>
      <w:r w:rsidRPr="00DA7783">
        <w:rPr>
          <w:rFonts w:ascii="Calibri" w:hAnsi="Calibri" w:cs="Calibri"/>
          <w:b/>
          <w:color w:val="000000"/>
          <w:sz w:val="22"/>
          <w:szCs w:val="22"/>
        </w:rPr>
        <w:t>Čl. 7 . ZÁRUČNÁ DOBA -  ZODPOVEDNOSŤ ZA VADY</w:t>
      </w:r>
    </w:p>
    <w:p w14:paraId="7BD45468" w14:textId="77777777" w:rsidR="00012472" w:rsidRPr="00DA7783" w:rsidRDefault="00012472" w:rsidP="00012472">
      <w:pPr>
        <w:pStyle w:val="Standard"/>
        <w:jc w:val="center"/>
        <w:rPr>
          <w:rFonts w:ascii="Calibri" w:hAnsi="Calibri" w:cs="Calibri"/>
          <w:b/>
          <w:color w:val="000000"/>
          <w:sz w:val="22"/>
          <w:szCs w:val="22"/>
        </w:rPr>
      </w:pPr>
    </w:p>
    <w:p w14:paraId="1BB71A5C" w14:textId="77777777" w:rsidR="00012472" w:rsidRPr="00DC1451" w:rsidRDefault="00012472" w:rsidP="00012472">
      <w:pPr>
        <w:pStyle w:val="Standard"/>
        <w:numPr>
          <w:ilvl w:val="0"/>
          <w:numId w:val="34"/>
        </w:numPr>
        <w:ind w:left="426" w:hanging="426"/>
        <w:jc w:val="both"/>
        <w:rPr>
          <w:rFonts w:ascii="Calibri" w:hAnsi="Calibri"/>
          <w:sz w:val="22"/>
          <w:szCs w:val="22"/>
        </w:rPr>
      </w:pPr>
      <w:r w:rsidRPr="00DA7783">
        <w:rPr>
          <w:rFonts w:ascii="Calibri" w:hAnsi="Calibri" w:cs="Calibri"/>
          <w:color w:val="000000"/>
          <w:sz w:val="22"/>
          <w:szCs w:val="22"/>
        </w:rPr>
        <w:t>Zhotoviteľ zodpovedá za to, že predmet zmluvy je zhotovený podľa podmienok tejto  zmluvy o dielo, všetkých jej príloh a že počas záručnej doby bude mať vlastnosti dohodnuté v tejto zmluve.</w:t>
      </w:r>
    </w:p>
    <w:p w14:paraId="5A7B0992" w14:textId="77777777" w:rsidR="00012472" w:rsidRPr="00DA7783" w:rsidRDefault="00012472" w:rsidP="00012472">
      <w:pPr>
        <w:pStyle w:val="Standard"/>
        <w:ind w:left="426"/>
        <w:jc w:val="both"/>
        <w:rPr>
          <w:rFonts w:ascii="Calibri" w:hAnsi="Calibri"/>
          <w:sz w:val="22"/>
          <w:szCs w:val="22"/>
        </w:rPr>
      </w:pPr>
    </w:p>
    <w:p w14:paraId="3D2B1130" w14:textId="77777777" w:rsidR="00012472" w:rsidRDefault="00012472" w:rsidP="00012472">
      <w:pPr>
        <w:pStyle w:val="Standard"/>
        <w:numPr>
          <w:ilvl w:val="0"/>
          <w:numId w:val="34"/>
        </w:numPr>
        <w:ind w:left="426" w:hanging="426"/>
        <w:jc w:val="both"/>
        <w:rPr>
          <w:rFonts w:ascii="Calibri" w:hAnsi="Calibri" w:cs="Calibri"/>
          <w:color w:val="000000"/>
          <w:sz w:val="22"/>
          <w:szCs w:val="22"/>
        </w:rPr>
      </w:pPr>
      <w:r w:rsidRPr="00DA7783">
        <w:rPr>
          <w:rFonts w:ascii="Calibri" w:hAnsi="Calibri" w:cs="Calibri"/>
          <w:color w:val="000000"/>
          <w:sz w:val="22"/>
          <w:szCs w:val="22"/>
        </w:rPr>
        <w:t>Zhotoviteľ zodpovedá za vady, ktoré predmet má v čase jeho odovzdania objednávateľovi. Za vady, ktoré sa prejavili po odovzdaní diela zodpovedá zhotoviteľ iba vtedy, ak boli spôsobené porušením jeho povinností.</w:t>
      </w:r>
    </w:p>
    <w:p w14:paraId="383F2E89" w14:textId="77777777" w:rsidR="00012472" w:rsidRPr="00856218" w:rsidRDefault="00012472" w:rsidP="00012472">
      <w:pPr>
        <w:pStyle w:val="Standard"/>
        <w:jc w:val="both"/>
        <w:rPr>
          <w:rFonts w:ascii="Calibri" w:hAnsi="Calibri" w:cs="Calibri"/>
          <w:color w:val="000000"/>
          <w:sz w:val="22"/>
          <w:szCs w:val="22"/>
        </w:rPr>
      </w:pPr>
    </w:p>
    <w:p w14:paraId="6AE91E46" w14:textId="77777777" w:rsidR="00012472" w:rsidRDefault="00012472" w:rsidP="00012472">
      <w:pPr>
        <w:pStyle w:val="Standard"/>
        <w:numPr>
          <w:ilvl w:val="0"/>
          <w:numId w:val="34"/>
        </w:numPr>
        <w:ind w:left="426" w:hanging="426"/>
        <w:jc w:val="both"/>
        <w:rPr>
          <w:rFonts w:ascii="Calibri" w:hAnsi="Calibri" w:cs="Calibri"/>
          <w:color w:val="000000"/>
          <w:sz w:val="22"/>
          <w:szCs w:val="22"/>
        </w:rPr>
      </w:pPr>
      <w:r w:rsidRPr="00DA7783">
        <w:rPr>
          <w:rFonts w:ascii="Calibri" w:hAnsi="Calibri" w:cs="Calibri"/>
          <w:color w:val="000000"/>
          <w:sz w:val="22"/>
          <w:szCs w:val="22"/>
        </w:rPr>
        <w:t>Zhotoviteľ nezodpovedá za vady diela, ktoré boli spôsobené použitím podkladov a vecí poskytnutých objednávateľom a zhotoviteľ ani pri vynaložení všetkej starostlivosti nemohol zistiť ich nevhodnosť alebo na ňu upozornil objednávateľa a ten na ich použití trval.</w:t>
      </w:r>
    </w:p>
    <w:p w14:paraId="0C3B61D6" w14:textId="77777777" w:rsidR="00012472" w:rsidRPr="00856218" w:rsidRDefault="00012472" w:rsidP="00012472">
      <w:pPr>
        <w:pStyle w:val="Standard"/>
        <w:jc w:val="both"/>
        <w:rPr>
          <w:rFonts w:ascii="Calibri" w:hAnsi="Calibri" w:cs="Calibri"/>
          <w:color w:val="000000"/>
          <w:sz w:val="22"/>
          <w:szCs w:val="22"/>
        </w:rPr>
      </w:pPr>
    </w:p>
    <w:p w14:paraId="5D2512B3" w14:textId="77777777" w:rsidR="00012472" w:rsidRDefault="00012472" w:rsidP="00012472">
      <w:pPr>
        <w:pStyle w:val="Standard"/>
        <w:numPr>
          <w:ilvl w:val="0"/>
          <w:numId w:val="34"/>
        </w:numPr>
        <w:ind w:left="426" w:hanging="426"/>
        <w:jc w:val="both"/>
        <w:rPr>
          <w:rFonts w:ascii="Calibri" w:hAnsi="Calibri" w:cs="Calibri"/>
          <w:color w:val="000000"/>
          <w:sz w:val="22"/>
          <w:szCs w:val="22"/>
        </w:rPr>
      </w:pPr>
      <w:r w:rsidRPr="00DA7783">
        <w:rPr>
          <w:rFonts w:ascii="Calibri" w:hAnsi="Calibri" w:cs="Calibri"/>
          <w:color w:val="000000"/>
          <w:sz w:val="22"/>
          <w:szCs w:val="22"/>
        </w:rPr>
        <w:lastRenderedPageBreak/>
        <w:t xml:space="preserve">Záručná doba na dielo sa po vzájomnej dohode  v súlade so </w:t>
      </w:r>
      <w:r w:rsidRPr="00E555AF">
        <w:rPr>
          <w:rFonts w:ascii="Calibri" w:hAnsi="Calibri" w:cs="Calibri"/>
          <w:color w:val="000000"/>
          <w:sz w:val="22"/>
          <w:szCs w:val="22"/>
        </w:rPr>
        <w:t>zákonom NR SR č. 254/1998 Z. z. o verejných prácach,  § 12, ods. 1, písm. b) stanovuje na  60  mesiacov a začína plynúť zápisničným odovzdaním a prevzatím diela bez vád a nedorobkov medzi zhotoviteľom</w:t>
      </w:r>
      <w:r w:rsidRPr="00DA7783">
        <w:rPr>
          <w:rFonts w:ascii="Calibri" w:hAnsi="Calibri" w:cs="Calibri"/>
          <w:color w:val="000000"/>
          <w:sz w:val="22"/>
          <w:szCs w:val="22"/>
        </w:rPr>
        <w:t xml:space="preserve"> a objednávateľom.</w:t>
      </w:r>
    </w:p>
    <w:p w14:paraId="724B5390" w14:textId="77777777" w:rsidR="00012472" w:rsidRPr="00856218" w:rsidRDefault="00012472" w:rsidP="00012472">
      <w:pPr>
        <w:pStyle w:val="Standard"/>
        <w:jc w:val="both"/>
        <w:rPr>
          <w:rFonts w:ascii="Calibri" w:hAnsi="Calibri" w:cs="Calibri"/>
          <w:color w:val="000000"/>
          <w:sz w:val="22"/>
          <w:szCs w:val="22"/>
        </w:rPr>
      </w:pPr>
    </w:p>
    <w:p w14:paraId="4ED1A2CA" w14:textId="77777777" w:rsidR="00012472" w:rsidRPr="00DC1451" w:rsidRDefault="00012472" w:rsidP="005A7F53">
      <w:pPr>
        <w:pStyle w:val="Standard"/>
        <w:numPr>
          <w:ilvl w:val="1"/>
          <w:numId w:val="34"/>
        </w:numPr>
        <w:ind w:left="852" w:hanging="426"/>
        <w:jc w:val="both"/>
        <w:rPr>
          <w:rFonts w:ascii="Calibri" w:hAnsi="Calibri"/>
          <w:sz w:val="22"/>
          <w:szCs w:val="22"/>
        </w:rPr>
      </w:pPr>
      <w:r w:rsidRPr="00DA7783">
        <w:rPr>
          <w:rFonts w:ascii="Calibri" w:hAnsi="Calibri" w:cs="Calibri"/>
          <w:color w:val="000000"/>
          <w:sz w:val="22"/>
          <w:szCs w:val="22"/>
        </w:rPr>
        <w:t>Oznámenie vád musí byť podané len písomne a v záručnej dobe, inak je neplatné  a musí obsahovať označenie vady, ako sa prejavuje.</w:t>
      </w:r>
    </w:p>
    <w:p w14:paraId="5B5EF360" w14:textId="77777777" w:rsidR="00012472" w:rsidRPr="00DA7783" w:rsidRDefault="00012472" w:rsidP="005A7F53">
      <w:pPr>
        <w:pStyle w:val="Standard"/>
        <w:ind w:left="426"/>
        <w:jc w:val="both"/>
        <w:rPr>
          <w:rFonts w:ascii="Calibri" w:hAnsi="Calibri"/>
          <w:sz w:val="22"/>
          <w:szCs w:val="22"/>
        </w:rPr>
      </w:pPr>
    </w:p>
    <w:p w14:paraId="64AB9B77" w14:textId="77777777" w:rsidR="00012472" w:rsidRPr="00DC1451" w:rsidRDefault="00012472" w:rsidP="005A7F53">
      <w:pPr>
        <w:pStyle w:val="Standard"/>
        <w:numPr>
          <w:ilvl w:val="1"/>
          <w:numId w:val="8"/>
        </w:numPr>
        <w:ind w:left="852" w:hanging="426"/>
        <w:jc w:val="both"/>
        <w:rPr>
          <w:rFonts w:ascii="Calibri" w:hAnsi="Calibri"/>
          <w:sz w:val="22"/>
          <w:szCs w:val="22"/>
        </w:rPr>
      </w:pPr>
      <w:r w:rsidRPr="00DA7783">
        <w:rPr>
          <w:rFonts w:ascii="Calibri" w:hAnsi="Calibri" w:cs="Calibri"/>
          <w:color w:val="000000"/>
          <w:sz w:val="22"/>
          <w:szCs w:val="22"/>
        </w:rPr>
        <w:t>Zmluvné strany sa dohodli pre prípad vady diela, že počas záručnej doby má objednávateľ právo požadovať a zhotoviteľ povinnosť bezplatne odstrániť zistené a oprávnene písomne  reklamované vady.</w:t>
      </w:r>
    </w:p>
    <w:p w14:paraId="26780C28" w14:textId="77777777" w:rsidR="00012472" w:rsidRPr="00DA7783" w:rsidRDefault="00012472" w:rsidP="00012472">
      <w:pPr>
        <w:pStyle w:val="Standard"/>
        <w:jc w:val="both"/>
        <w:rPr>
          <w:rFonts w:ascii="Calibri" w:hAnsi="Calibri"/>
          <w:sz w:val="22"/>
          <w:szCs w:val="22"/>
        </w:rPr>
      </w:pPr>
    </w:p>
    <w:p w14:paraId="667731E5" w14:textId="77777777" w:rsidR="00012472" w:rsidRPr="00DC1451" w:rsidRDefault="00012472" w:rsidP="00012472">
      <w:pPr>
        <w:pStyle w:val="Standard"/>
        <w:numPr>
          <w:ilvl w:val="0"/>
          <w:numId w:val="8"/>
        </w:numPr>
        <w:ind w:left="426" w:hanging="426"/>
        <w:jc w:val="both"/>
        <w:rPr>
          <w:rFonts w:ascii="Calibri" w:hAnsi="Calibri"/>
          <w:sz w:val="22"/>
          <w:szCs w:val="22"/>
        </w:rPr>
      </w:pPr>
      <w:r w:rsidRPr="00DA7783">
        <w:rPr>
          <w:rFonts w:ascii="Calibri" w:hAnsi="Calibri" w:cs="Calibri"/>
          <w:color w:val="000000"/>
          <w:sz w:val="22"/>
          <w:szCs w:val="22"/>
        </w:rPr>
        <w:t xml:space="preserve">Zhotoviteľ sa zaväzuje začať s odstraňovaním prípadných vád predmetu plnenia do </w:t>
      </w:r>
      <w:r w:rsidRPr="00DA7783">
        <w:rPr>
          <w:rFonts w:ascii="Calibri" w:hAnsi="Calibri" w:cs="Calibri"/>
          <w:b/>
          <w:bCs/>
          <w:color w:val="000000"/>
          <w:sz w:val="22"/>
          <w:szCs w:val="22"/>
        </w:rPr>
        <w:t>3</w:t>
      </w:r>
      <w:r w:rsidRPr="00DA7783">
        <w:rPr>
          <w:rFonts w:ascii="Calibri" w:hAnsi="Calibri" w:cs="Calibri"/>
          <w:color w:val="000000"/>
          <w:sz w:val="22"/>
          <w:szCs w:val="22"/>
        </w:rPr>
        <w:t xml:space="preserve"> </w:t>
      </w:r>
      <w:r w:rsidRPr="00DA7783">
        <w:rPr>
          <w:rFonts w:ascii="Calibri" w:hAnsi="Calibri" w:cs="Calibri"/>
          <w:b/>
          <w:bCs/>
          <w:color w:val="000000"/>
          <w:sz w:val="22"/>
          <w:szCs w:val="22"/>
        </w:rPr>
        <w:t>dni</w:t>
      </w:r>
      <w:r w:rsidRPr="00DA7783">
        <w:rPr>
          <w:rFonts w:ascii="Calibri" w:hAnsi="Calibri" w:cs="Calibri"/>
          <w:color w:val="000000"/>
          <w:sz w:val="22"/>
          <w:szCs w:val="22"/>
        </w:rPr>
        <w:t xml:space="preserve"> od uplatnenia oprávnenej písomnej reklamácie objednávateľa a vady odstrániť v čo  najkratšom technicky možnom čase. Ak sa nedohodne termín odstránenia vád písomnou formou, zhotoviteľ vady odstráni </w:t>
      </w:r>
      <w:r w:rsidRPr="00DA7783">
        <w:rPr>
          <w:rFonts w:ascii="Calibri" w:hAnsi="Calibri" w:cs="Calibri"/>
          <w:b/>
          <w:bCs/>
          <w:color w:val="000000"/>
          <w:sz w:val="22"/>
          <w:szCs w:val="22"/>
        </w:rPr>
        <w:t>do 10</w:t>
      </w:r>
      <w:r w:rsidRPr="00DA7783">
        <w:rPr>
          <w:rFonts w:ascii="Calibri" w:hAnsi="Calibri" w:cs="Calibri"/>
          <w:color w:val="000000"/>
          <w:sz w:val="22"/>
          <w:szCs w:val="22"/>
        </w:rPr>
        <w:t xml:space="preserve"> dní od prijatej reklamácie.</w:t>
      </w:r>
    </w:p>
    <w:p w14:paraId="05C21675" w14:textId="77777777" w:rsidR="00012472" w:rsidRPr="00DA7783" w:rsidRDefault="00012472" w:rsidP="00012472">
      <w:pPr>
        <w:pStyle w:val="Standard"/>
        <w:jc w:val="both"/>
        <w:rPr>
          <w:rFonts w:ascii="Calibri" w:hAnsi="Calibri"/>
          <w:sz w:val="22"/>
          <w:szCs w:val="22"/>
        </w:rPr>
      </w:pPr>
    </w:p>
    <w:p w14:paraId="01E42813" w14:textId="77777777" w:rsidR="00012472" w:rsidRPr="00DC1451" w:rsidRDefault="00012472" w:rsidP="00012472">
      <w:pPr>
        <w:pStyle w:val="Standard"/>
        <w:numPr>
          <w:ilvl w:val="0"/>
          <w:numId w:val="8"/>
        </w:numPr>
        <w:ind w:left="426" w:hanging="426"/>
        <w:jc w:val="both"/>
        <w:rPr>
          <w:rFonts w:ascii="Calibri" w:hAnsi="Calibri"/>
          <w:sz w:val="22"/>
          <w:szCs w:val="22"/>
        </w:rPr>
      </w:pPr>
      <w:r w:rsidRPr="00DA7783">
        <w:rPr>
          <w:rFonts w:ascii="Calibri" w:hAnsi="Calibri" w:cs="Calibri"/>
          <w:color w:val="000000"/>
          <w:sz w:val="22"/>
          <w:szCs w:val="22"/>
        </w:rPr>
        <w:t>Zisťovanie vád:</w:t>
      </w:r>
    </w:p>
    <w:p w14:paraId="28E222C4" w14:textId="77777777" w:rsidR="00012472" w:rsidRPr="00DA7783" w:rsidRDefault="00012472" w:rsidP="00012472">
      <w:pPr>
        <w:pStyle w:val="Standard"/>
        <w:jc w:val="both"/>
        <w:rPr>
          <w:rFonts w:ascii="Calibri" w:hAnsi="Calibri"/>
          <w:sz w:val="22"/>
          <w:szCs w:val="22"/>
        </w:rPr>
      </w:pPr>
    </w:p>
    <w:p w14:paraId="065C8616" w14:textId="77777777" w:rsidR="00012472" w:rsidRPr="00DC1451" w:rsidRDefault="00012472" w:rsidP="005A7F53">
      <w:pPr>
        <w:pStyle w:val="Standard"/>
        <w:numPr>
          <w:ilvl w:val="1"/>
          <w:numId w:val="8"/>
        </w:numPr>
        <w:ind w:left="852" w:hanging="426"/>
        <w:jc w:val="both"/>
        <w:rPr>
          <w:rFonts w:ascii="Calibri" w:hAnsi="Calibri"/>
          <w:sz w:val="22"/>
          <w:szCs w:val="22"/>
        </w:rPr>
      </w:pPr>
      <w:r w:rsidRPr="00DA7783">
        <w:rPr>
          <w:rFonts w:ascii="Calibri" w:hAnsi="Calibri" w:cs="Calibri"/>
          <w:color w:val="000000"/>
          <w:sz w:val="22"/>
          <w:szCs w:val="22"/>
        </w:rPr>
        <w:t>Objednávateľ je oprávnený kontrolovať prácu zhotoviteľa a upozorniť ho na akúkoľvek vadu, ktorú nájde. Takáto kontrola nezbavuje zhotoviteľa jeho zodpovednosti za práce.</w:t>
      </w:r>
    </w:p>
    <w:p w14:paraId="2690AC0C" w14:textId="77777777" w:rsidR="00012472" w:rsidRPr="00DA7783" w:rsidRDefault="00012472" w:rsidP="005A7F53">
      <w:pPr>
        <w:pStyle w:val="Standard"/>
        <w:ind w:left="852"/>
        <w:jc w:val="both"/>
        <w:rPr>
          <w:rFonts w:ascii="Calibri" w:hAnsi="Calibri"/>
          <w:sz w:val="22"/>
          <w:szCs w:val="22"/>
        </w:rPr>
      </w:pPr>
    </w:p>
    <w:p w14:paraId="172508BA" w14:textId="77777777" w:rsidR="00012472" w:rsidRPr="00DC1451" w:rsidRDefault="00012472" w:rsidP="005A7F53">
      <w:pPr>
        <w:pStyle w:val="Standard"/>
        <w:numPr>
          <w:ilvl w:val="1"/>
          <w:numId w:val="8"/>
        </w:numPr>
        <w:ind w:left="852" w:hanging="426"/>
        <w:jc w:val="both"/>
        <w:rPr>
          <w:rFonts w:ascii="Calibri" w:hAnsi="Calibri"/>
          <w:sz w:val="22"/>
          <w:szCs w:val="22"/>
        </w:rPr>
      </w:pPr>
      <w:r w:rsidRPr="00DA7783">
        <w:rPr>
          <w:rFonts w:ascii="Calibri" w:hAnsi="Calibri" w:cs="Calibri"/>
          <w:color w:val="000000"/>
          <w:sz w:val="22"/>
          <w:szCs w:val="22"/>
        </w:rPr>
        <w:t xml:space="preserve">Objednávateľ môže zhotoviteľovi nariadiť vyhľadanie vady, odkrytie a odskúšanie akýchkoľvek prác (častí diela) u ktorých predpokladá, že môžu byť </w:t>
      </w:r>
      <w:proofErr w:type="spellStart"/>
      <w:r w:rsidRPr="00DA7783">
        <w:rPr>
          <w:rFonts w:ascii="Calibri" w:hAnsi="Calibri" w:cs="Calibri"/>
          <w:color w:val="000000"/>
          <w:sz w:val="22"/>
          <w:szCs w:val="22"/>
        </w:rPr>
        <w:t>vadné</w:t>
      </w:r>
      <w:proofErr w:type="spellEnd"/>
      <w:r w:rsidRPr="00DA7783">
        <w:rPr>
          <w:rFonts w:ascii="Calibri" w:hAnsi="Calibri" w:cs="Calibri"/>
          <w:color w:val="000000"/>
          <w:sz w:val="22"/>
          <w:szCs w:val="22"/>
        </w:rPr>
        <w:t>.</w:t>
      </w:r>
    </w:p>
    <w:p w14:paraId="02CC7C2D" w14:textId="77777777" w:rsidR="00012472" w:rsidRPr="00DA7783" w:rsidRDefault="00012472" w:rsidP="00012472">
      <w:pPr>
        <w:pStyle w:val="Standard"/>
        <w:jc w:val="both"/>
        <w:rPr>
          <w:rFonts w:ascii="Calibri" w:hAnsi="Calibri"/>
          <w:sz w:val="22"/>
          <w:szCs w:val="22"/>
        </w:rPr>
      </w:pPr>
    </w:p>
    <w:p w14:paraId="79C46B17" w14:textId="77777777" w:rsidR="00012472" w:rsidRPr="00DC1451" w:rsidRDefault="00012472" w:rsidP="00012472">
      <w:pPr>
        <w:pStyle w:val="Standard"/>
        <w:numPr>
          <w:ilvl w:val="0"/>
          <w:numId w:val="8"/>
        </w:numPr>
        <w:ind w:left="426" w:hanging="426"/>
        <w:jc w:val="both"/>
        <w:rPr>
          <w:rFonts w:ascii="Calibri" w:hAnsi="Calibri"/>
          <w:sz w:val="22"/>
          <w:szCs w:val="22"/>
        </w:rPr>
      </w:pPr>
      <w:r w:rsidRPr="00DA7783">
        <w:rPr>
          <w:rFonts w:ascii="Calibri" w:hAnsi="Calibri" w:cs="Calibri"/>
          <w:color w:val="000000"/>
          <w:sz w:val="22"/>
          <w:szCs w:val="22"/>
        </w:rPr>
        <w:t>Neodstránené vady po ukončení prác:</w:t>
      </w:r>
    </w:p>
    <w:p w14:paraId="7F4D39A8" w14:textId="77777777" w:rsidR="00012472" w:rsidRPr="00DA7783" w:rsidRDefault="00012472" w:rsidP="00012472">
      <w:pPr>
        <w:pStyle w:val="Standard"/>
        <w:ind w:left="426"/>
        <w:jc w:val="both"/>
        <w:rPr>
          <w:rFonts w:ascii="Calibri" w:hAnsi="Calibri"/>
          <w:sz w:val="22"/>
          <w:szCs w:val="22"/>
        </w:rPr>
      </w:pPr>
    </w:p>
    <w:p w14:paraId="50A9CCF4" w14:textId="77777777" w:rsidR="00012472" w:rsidRPr="00DC1451" w:rsidRDefault="00012472" w:rsidP="005A7F53">
      <w:pPr>
        <w:pStyle w:val="Standard"/>
        <w:numPr>
          <w:ilvl w:val="1"/>
          <w:numId w:val="8"/>
        </w:numPr>
        <w:ind w:left="852" w:hanging="426"/>
        <w:jc w:val="both"/>
        <w:rPr>
          <w:rFonts w:ascii="Calibri" w:hAnsi="Calibri"/>
          <w:sz w:val="22"/>
          <w:szCs w:val="22"/>
        </w:rPr>
      </w:pPr>
      <w:r w:rsidRPr="00DA7783">
        <w:rPr>
          <w:rFonts w:ascii="Calibri" w:hAnsi="Calibri" w:cs="Calibri"/>
          <w:color w:val="000000"/>
          <w:sz w:val="22"/>
          <w:szCs w:val="22"/>
        </w:rPr>
        <w:t>Objednávateľ môže po ukončení prác zadať odstránenie nejakej vady tretej strane.  Môže tak urobiť vtedy, ak zhotoviteľ takúto vadu neodstránil počas doby stanovenej na odstránenie.</w:t>
      </w:r>
    </w:p>
    <w:p w14:paraId="1D288E46" w14:textId="77777777" w:rsidR="00012472" w:rsidRPr="00DA7783" w:rsidRDefault="00012472" w:rsidP="005A7F53">
      <w:pPr>
        <w:pStyle w:val="Standard"/>
        <w:ind w:left="852"/>
        <w:jc w:val="both"/>
        <w:rPr>
          <w:rFonts w:ascii="Calibri" w:hAnsi="Calibri"/>
          <w:sz w:val="22"/>
          <w:szCs w:val="22"/>
        </w:rPr>
      </w:pPr>
    </w:p>
    <w:p w14:paraId="37E6E0E8" w14:textId="77777777" w:rsidR="00012472" w:rsidRPr="00DC1451" w:rsidRDefault="00012472" w:rsidP="005A7F53">
      <w:pPr>
        <w:pStyle w:val="Standard"/>
        <w:numPr>
          <w:ilvl w:val="1"/>
          <w:numId w:val="8"/>
        </w:numPr>
        <w:ind w:left="852" w:hanging="426"/>
        <w:jc w:val="both"/>
        <w:rPr>
          <w:rFonts w:ascii="Calibri" w:hAnsi="Calibri"/>
          <w:sz w:val="22"/>
          <w:szCs w:val="22"/>
        </w:rPr>
      </w:pPr>
      <w:r w:rsidRPr="00DA7783">
        <w:rPr>
          <w:rFonts w:ascii="Calibri" w:hAnsi="Calibri" w:cs="Calibri"/>
          <w:color w:val="000000"/>
          <w:sz w:val="22"/>
          <w:szCs w:val="22"/>
        </w:rPr>
        <w:t>Ak zhotoviteľ sám neodstráni takúto vadu počas predtým dohodnutej doby, objednávateľ môže zadať odstránenie tejto vady tretej strane. Objednávateľ je povinný informovať zhotoviteľa min 3 kalendárne  dni dopredu o svojom úmysle zadať odstránenie nejakej vady tre</w:t>
      </w:r>
      <w:r>
        <w:rPr>
          <w:rFonts w:ascii="Calibri" w:hAnsi="Calibri" w:cs="Calibri"/>
          <w:color w:val="000000"/>
          <w:sz w:val="22"/>
          <w:szCs w:val="22"/>
        </w:rPr>
        <w:t>tej strane. Náklady súvisiace s </w:t>
      </w:r>
      <w:r w:rsidRPr="00DA7783">
        <w:rPr>
          <w:rFonts w:ascii="Calibri" w:hAnsi="Calibri" w:cs="Calibri"/>
          <w:color w:val="000000"/>
          <w:sz w:val="22"/>
          <w:szCs w:val="22"/>
        </w:rPr>
        <w:t xml:space="preserve">odstránením vady budú vyúčtované zhotoviteľovi, ktorý ich uhradí do 14 dní </w:t>
      </w:r>
      <w:r w:rsidR="005A7F53">
        <w:rPr>
          <w:rFonts w:ascii="Calibri" w:hAnsi="Calibri" w:cs="Calibri"/>
          <w:color w:val="000000"/>
          <w:sz w:val="22"/>
          <w:szCs w:val="22"/>
        </w:rPr>
        <w:br/>
      </w:r>
      <w:r w:rsidRPr="00DA7783">
        <w:rPr>
          <w:rFonts w:ascii="Calibri" w:hAnsi="Calibri" w:cs="Calibri"/>
          <w:color w:val="000000"/>
          <w:sz w:val="22"/>
          <w:szCs w:val="22"/>
        </w:rPr>
        <w:t>od doručenia faktúry.</w:t>
      </w:r>
    </w:p>
    <w:p w14:paraId="2F4EF714" w14:textId="77777777" w:rsidR="00012472" w:rsidRPr="00DA7783" w:rsidRDefault="00012472" w:rsidP="005A7F53">
      <w:pPr>
        <w:pStyle w:val="Standard"/>
        <w:ind w:left="426"/>
        <w:jc w:val="both"/>
        <w:rPr>
          <w:rFonts w:ascii="Calibri" w:hAnsi="Calibri"/>
          <w:sz w:val="22"/>
          <w:szCs w:val="22"/>
        </w:rPr>
      </w:pPr>
    </w:p>
    <w:p w14:paraId="03698918" w14:textId="77777777" w:rsidR="00012472" w:rsidRPr="00DA7783" w:rsidRDefault="00012472" w:rsidP="005A7F53">
      <w:pPr>
        <w:pStyle w:val="Standard"/>
        <w:numPr>
          <w:ilvl w:val="1"/>
          <w:numId w:val="8"/>
        </w:numPr>
        <w:ind w:left="852" w:hanging="426"/>
        <w:jc w:val="both"/>
        <w:rPr>
          <w:rFonts w:ascii="Calibri" w:hAnsi="Calibri"/>
          <w:sz w:val="22"/>
          <w:szCs w:val="22"/>
        </w:rPr>
      </w:pPr>
      <w:r w:rsidRPr="00DA7783">
        <w:rPr>
          <w:rFonts w:ascii="Calibri" w:hAnsi="Calibri" w:cs="Calibri"/>
          <w:color w:val="000000"/>
          <w:sz w:val="22"/>
          <w:szCs w:val="22"/>
        </w:rPr>
        <w:t xml:space="preserve">Ak sa ukáže, že vada je neopraviteľná, zaväzuje sa zhotoviteľ dodať do 30 dní od zistenia tejto skutočnosti  </w:t>
      </w:r>
      <w:proofErr w:type="spellStart"/>
      <w:r w:rsidRPr="00DA7783">
        <w:rPr>
          <w:rFonts w:ascii="Calibri" w:hAnsi="Calibri" w:cs="Calibri"/>
          <w:color w:val="000000"/>
          <w:sz w:val="22"/>
          <w:szCs w:val="22"/>
        </w:rPr>
        <w:t>vadnú</w:t>
      </w:r>
      <w:proofErr w:type="spellEnd"/>
      <w:r w:rsidRPr="00DA7783">
        <w:rPr>
          <w:rFonts w:ascii="Calibri" w:hAnsi="Calibri" w:cs="Calibri"/>
          <w:color w:val="000000"/>
          <w:sz w:val="22"/>
          <w:szCs w:val="22"/>
        </w:rPr>
        <w:t xml:space="preserve"> časť plnenia.</w:t>
      </w:r>
    </w:p>
    <w:p w14:paraId="02BD147F" w14:textId="77777777" w:rsidR="00012472" w:rsidRPr="00DA7783" w:rsidRDefault="00012472" w:rsidP="00012472">
      <w:pPr>
        <w:pStyle w:val="Standard"/>
        <w:jc w:val="both"/>
        <w:rPr>
          <w:rFonts w:ascii="Calibri" w:hAnsi="Calibri" w:cs="Calibri"/>
          <w:b/>
          <w:color w:val="000000"/>
          <w:sz w:val="22"/>
          <w:szCs w:val="22"/>
        </w:rPr>
      </w:pPr>
    </w:p>
    <w:p w14:paraId="2AC7F726" w14:textId="77777777" w:rsidR="00012472" w:rsidRPr="00DA7783" w:rsidRDefault="00012472" w:rsidP="00012472">
      <w:pPr>
        <w:pStyle w:val="Standard"/>
        <w:tabs>
          <w:tab w:val="left" w:pos="480"/>
        </w:tabs>
        <w:jc w:val="center"/>
        <w:rPr>
          <w:rFonts w:ascii="Calibri" w:hAnsi="Calibri"/>
          <w:sz w:val="22"/>
          <w:szCs w:val="22"/>
        </w:rPr>
      </w:pPr>
      <w:r w:rsidRPr="00DA7783">
        <w:rPr>
          <w:rFonts w:ascii="Calibri" w:hAnsi="Calibri" w:cs="Calibri"/>
          <w:b/>
          <w:color w:val="000000"/>
          <w:sz w:val="22"/>
          <w:szCs w:val="22"/>
        </w:rPr>
        <w:t>Čl. 8. PODMIENKY VYKONANIA DIELA</w:t>
      </w:r>
    </w:p>
    <w:p w14:paraId="54612A52" w14:textId="77777777" w:rsidR="00012472" w:rsidRPr="00DA7783" w:rsidRDefault="00012472" w:rsidP="00012472">
      <w:pPr>
        <w:pStyle w:val="Standard"/>
        <w:tabs>
          <w:tab w:val="left" w:pos="480"/>
        </w:tabs>
        <w:jc w:val="center"/>
        <w:rPr>
          <w:rFonts w:ascii="Calibri" w:hAnsi="Calibri" w:cs="Calibri"/>
          <w:b/>
          <w:color w:val="000000"/>
          <w:sz w:val="22"/>
          <w:szCs w:val="22"/>
        </w:rPr>
      </w:pPr>
    </w:p>
    <w:p w14:paraId="2EA18181" w14:textId="77777777" w:rsidR="00012472" w:rsidRPr="00DC1451" w:rsidRDefault="00012472" w:rsidP="00012472">
      <w:pPr>
        <w:pStyle w:val="Standard"/>
        <w:numPr>
          <w:ilvl w:val="0"/>
          <w:numId w:val="35"/>
        </w:numPr>
        <w:ind w:left="426" w:hanging="426"/>
        <w:jc w:val="both"/>
        <w:rPr>
          <w:rFonts w:ascii="Calibri" w:hAnsi="Calibri"/>
          <w:sz w:val="22"/>
          <w:szCs w:val="22"/>
        </w:rPr>
      </w:pPr>
      <w:r w:rsidRPr="00DA7783">
        <w:rPr>
          <w:rFonts w:ascii="Calibri" w:hAnsi="Calibri" w:cs="Calibri"/>
          <w:color w:val="000000"/>
          <w:sz w:val="22"/>
          <w:szCs w:val="22"/>
        </w:rPr>
        <w:t>Zhotoviteľ sa zaväzuje vykonať dielo vo vlastnom mene a na vlastnú zodpovednosť.</w:t>
      </w:r>
    </w:p>
    <w:p w14:paraId="04F1F30E" w14:textId="77777777" w:rsidR="00012472" w:rsidRPr="00DA7783" w:rsidRDefault="00012472" w:rsidP="00012472">
      <w:pPr>
        <w:pStyle w:val="Standard"/>
        <w:ind w:left="426"/>
        <w:jc w:val="both"/>
        <w:rPr>
          <w:rFonts w:ascii="Calibri" w:hAnsi="Calibri"/>
          <w:sz w:val="22"/>
          <w:szCs w:val="22"/>
        </w:rPr>
      </w:pPr>
    </w:p>
    <w:p w14:paraId="5106149C" w14:textId="77777777" w:rsidR="00012472" w:rsidRPr="00DC1451"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 xml:space="preserve">Riziká zhotoviteľa - zhotoviteľ je zodpovedný za akékoľvek zničenie alebo poškodenie fyzického majetku objednávateľa a majetku súkromných osôb, zranenie osôb a usmrtenie, ku ktorým dôjde počas realizácie prác, alebo ako dôsledok vykonávania prác v rámci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Zh</w:t>
      </w:r>
      <w:r>
        <w:rPr>
          <w:rFonts w:ascii="Calibri" w:hAnsi="Calibri" w:cs="Calibri"/>
          <w:color w:val="000000"/>
          <w:sz w:val="22"/>
          <w:szCs w:val="22"/>
        </w:rPr>
        <w:t>otoviteľ nenesie zodpovednosť v </w:t>
      </w:r>
      <w:r w:rsidRPr="00DA7783">
        <w:rPr>
          <w:rFonts w:ascii="Calibri" w:hAnsi="Calibri" w:cs="Calibri"/>
          <w:color w:val="000000"/>
          <w:sz w:val="22"/>
          <w:szCs w:val="22"/>
        </w:rPr>
        <w:t>prípade výnimočných rizík. V prípade potreby si zhotoviteľ zabezpečí dopravné značenie komunikácií, vyjadrenie a splnenie požiadaviek dopravného inšpektorátu k realizácii stavby.</w:t>
      </w:r>
    </w:p>
    <w:p w14:paraId="71518B2C" w14:textId="77777777" w:rsidR="00012472" w:rsidRPr="00DA7783" w:rsidRDefault="00012472" w:rsidP="00012472">
      <w:pPr>
        <w:pStyle w:val="Standard"/>
        <w:ind w:left="426"/>
        <w:jc w:val="both"/>
        <w:rPr>
          <w:rFonts w:ascii="Calibri" w:hAnsi="Calibri"/>
          <w:sz w:val="22"/>
          <w:szCs w:val="22"/>
        </w:rPr>
      </w:pPr>
    </w:p>
    <w:p w14:paraId="60550367" w14:textId="77777777" w:rsidR="00012472" w:rsidRPr="00DC1451"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Odovzdanie staveniska</w:t>
      </w:r>
    </w:p>
    <w:p w14:paraId="38708054" w14:textId="77777777" w:rsidR="00012472" w:rsidRPr="00DA7783" w:rsidRDefault="00012472" w:rsidP="00012472">
      <w:pPr>
        <w:pStyle w:val="Standard"/>
        <w:jc w:val="both"/>
        <w:rPr>
          <w:rFonts w:ascii="Calibri" w:hAnsi="Calibri"/>
          <w:sz w:val="22"/>
          <w:szCs w:val="22"/>
        </w:rPr>
      </w:pPr>
    </w:p>
    <w:p w14:paraId="4EF7DE4C" w14:textId="77777777"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 xml:space="preserve">Objednávateľ na základe výzvy odovzdá zhotoviteľovi stavenisko do </w:t>
      </w:r>
      <w:r>
        <w:rPr>
          <w:rFonts w:ascii="Calibri" w:hAnsi="Calibri" w:cs="Calibri"/>
          <w:color w:val="000000"/>
          <w:sz w:val="22"/>
          <w:szCs w:val="22"/>
        </w:rPr>
        <w:t>5</w:t>
      </w:r>
      <w:r w:rsidRPr="00DA7783">
        <w:rPr>
          <w:rFonts w:ascii="Calibri" w:hAnsi="Calibri" w:cs="Calibri"/>
          <w:color w:val="000000"/>
          <w:sz w:val="22"/>
          <w:szCs w:val="22"/>
        </w:rPr>
        <w:t xml:space="preserve"> kalendárnych dní </w:t>
      </w:r>
      <w:r w:rsidR="005A7F53">
        <w:rPr>
          <w:rFonts w:ascii="Calibri" w:hAnsi="Calibri" w:cs="Calibri"/>
          <w:color w:val="000000"/>
          <w:sz w:val="22"/>
          <w:szCs w:val="22"/>
        </w:rPr>
        <w:br/>
      </w:r>
      <w:r w:rsidRPr="00DA7783">
        <w:rPr>
          <w:rFonts w:ascii="Calibri" w:hAnsi="Calibri" w:cs="Calibri"/>
          <w:color w:val="000000"/>
          <w:sz w:val="22"/>
          <w:szCs w:val="22"/>
        </w:rPr>
        <w:t>od účinnosti zmluvy.</w:t>
      </w:r>
    </w:p>
    <w:p w14:paraId="1617E3E7" w14:textId="77777777" w:rsidR="00012472" w:rsidRPr="00DA7783" w:rsidRDefault="00012472" w:rsidP="005A7F53">
      <w:pPr>
        <w:pStyle w:val="Standard"/>
        <w:ind w:left="852"/>
        <w:jc w:val="both"/>
        <w:rPr>
          <w:rFonts w:ascii="Calibri" w:hAnsi="Calibri"/>
          <w:sz w:val="22"/>
          <w:szCs w:val="22"/>
        </w:rPr>
      </w:pPr>
    </w:p>
    <w:p w14:paraId="2D8EC3AD" w14:textId="77777777"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 xml:space="preserve">Súčasne s odovzdaním staveniska, objednávateľ administratívne umožní zhotoviteľovi prístup na </w:t>
      </w:r>
      <w:r>
        <w:rPr>
          <w:rFonts w:ascii="Calibri" w:hAnsi="Calibri" w:cs="Calibri"/>
          <w:color w:val="000000"/>
          <w:sz w:val="22"/>
          <w:szCs w:val="22"/>
        </w:rPr>
        <w:t> </w:t>
      </w:r>
      <w:r w:rsidRPr="00DA7783">
        <w:rPr>
          <w:rFonts w:ascii="Calibri" w:hAnsi="Calibri" w:cs="Calibri"/>
          <w:color w:val="000000"/>
          <w:sz w:val="22"/>
          <w:szCs w:val="22"/>
        </w:rPr>
        <w:t>stavenisko.</w:t>
      </w:r>
    </w:p>
    <w:p w14:paraId="58F58482" w14:textId="77777777" w:rsidR="00012472" w:rsidRPr="00DA7783" w:rsidRDefault="00012472" w:rsidP="005A7F53">
      <w:pPr>
        <w:pStyle w:val="Standard"/>
        <w:ind w:left="426"/>
        <w:jc w:val="both"/>
        <w:rPr>
          <w:rFonts w:ascii="Calibri" w:hAnsi="Calibri"/>
          <w:sz w:val="22"/>
          <w:szCs w:val="22"/>
        </w:rPr>
      </w:pPr>
    </w:p>
    <w:p w14:paraId="5DE96610" w14:textId="77777777"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lastRenderedPageBreak/>
        <w:t>Prístup na stavenisko - zhotoviteľ je povinný umožniť objednávateľ</w:t>
      </w:r>
      <w:r>
        <w:rPr>
          <w:rFonts w:ascii="Calibri" w:hAnsi="Calibri" w:cs="Calibri"/>
          <w:color w:val="000000"/>
          <w:sz w:val="22"/>
          <w:szCs w:val="22"/>
        </w:rPr>
        <w:t xml:space="preserve">ovi  a komukoľvek, kto má </w:t>
      </w:r>
      <w:r w:rsidR="005A7F53">
        <w:rPr>
          <w:rFonts w:ascii="Calibri" w:hAnsi="Calibri" w:cs="Calibri"/>
          <w:color w:val="000000"/>
          <w:sz w:val="22"/>
          <w:szCs w:val="22"/>
        </w:rPr>
        <w:br/>
      </w:r>
      <w:r>
        <w:rPr>
          <w:rFonts w:ascii="Calibri" w:hAnsi="Calibri" w:cs="Calibri"/>
          <w:color w:val="000000"/>
          <w:sz w:val="22"/>
          <w:szCs w:val="22"/>
        </w:rPr>
        <w:t>na to </w:t>
      </w:r>
      <w:r w:rsidRPr="00DA7783">
        <w:rPr>
          <w:rFonts w:ascii="Calibri" w:hAnsi="Calibri" w:cs="Calibri"/>
          <w:color w:val="000000"/>
          <w:sz w:val="22"/>
          <w:szCs w:val="22"/>
        </w:rPr>
        <w:t xml:space="preserve">povolenie od objednávateľa, prístup na stavenisko a na ktorékoľvek miesto, kde sa vykonávajú resp. majú vykonávať práce v súlade so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w:t>
      </w:r>
    </w:p>
    <w:p w14:paraId="5DFD50CC" w14:textId="77777777" w:rsidR="00012472" w:rsidRPr="00DA7783" w:rsidRDefault="00012472" w:rsidP="005A7F53">
      <w:pPr>
        <w:pStyle w:val="Standard"/>
        <w:ind w:left="426"/>
        <w:jc w:val="both"/>
        <w:rPr>
          <w:rFonts w:ascii="Calibri" w:hAnsi="Calibri"/>
          <w:sz w:val="22"/>
          <w:szCs w:val="22"/>
        </w:rPr>
      </w:pPr>
    </w:p>
    <w:p w14:paraId="5A118BE8" w14:textId="77777777"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Zhotoviteľ zabezpečí na svoje náklady stráženie a osvetlenie stave</w:t>
      </w:r>
      <w:r>
        <w:rPr>
          <w:rFonts w:ascii="Calibri" w:hAnsi="Calibri" w:cs="Calibri"/>
          <w:color w:val="000000"/>
          <w:sz w:val="22"/>
          <w:szCs w:val="22"/>
        </w:rPr>
        <w:t>niska.  Zhotoviteľ zodpovedá za </w:t>
      </w:r>
      <w:r w:rsidRPr="00DA7783">
        <w:rPr>
          <w:rFonts w:ascii="Calibri" w:hAnsi="Calibri" w:cs="Calibri"/>
          <w:color w:val="000000"/>
          <w:sz w:val="22"/>
          <w:szCs w:val="22"/>
        </w:rPr>
        <w:t>čistotu a poriadok na stavenisku, ako aj čistotu používaných obecných komunikácií v blízkosti staveniska (pri vstupe a výjazde). Zároveň zodpovedá za primeranú čistotu vozidiel. Zhotoviteľ odstráni na vlastné náklady odpady, ktoré sú výsledkom jeho činnosti.</w:t>
      </w:r>
    </w:p>
    <w:p w14:paraId="6E312F66" w14:textId="77777777" w:rsidR="00012472" w:rsidRPr="00DA7783" w:rsidRDefault="00012472" w:rsidP="00012472">
      <w:pPr>
        <w:pStyle w:val="Standard"/>
        <w:jc w:val="both"/>
        <w:rPr>
          <w:rFonts w:ascii="Calibri" w:hAnsi="Calibri"/>
          <w:sz w:val="22"/>
          <w:szCs w:val="22"/>
        </w:rPr>
      </w:pPr>
    </w:p>
    <w:p w14:paraId="6FF46060" w14:textId="77777777" w:rsidR="00012472" w:rsidRPr="00DC1451"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Prevádzkové, sociálne, prípadne aj výrobné zariadenie staveniska si zabezpečuje zhotovite</w:t>
      </w:r>
      <w:r>
        <w:rPr>
          <w:rFonts w:ascii="Calibri" w:hAnsi="Calibri" w:cs="Calibri"/>
          <w:color w:val="000000"/>
          <w:sz w:val="22"/>
          <w:szCs w:val="22"/>
        </w:rPr>
        <w:t>ľ. Náklady  na  </w:t>
      </w:r>
      <w:r w:rsidRPr="00DA7783">
        <w:rPr>
          <w:rFonts w:ascii="Calibri" w:hAnsi="Calibri" w:cs="Calibri"/>
          <w:color w:val="000000"/>
          <w:sz w:val="22"/>
          <w:szCs w:val="22"/>
        </w:rPr>
        <w:t>vybudovanie, prevádzkovanie, údržbu, likvidáciu a vypratanie zariadenia staveniska sú súčasťou zmluvnej ceny podľa čl. 5 tejto zmluvy.</w:t>
      </w:r>
    </w:p>
    <w:p w14:paraId="0D223AB0" w14:textId="77777777" w:rsidR="00012472" w:rsidRPr="00DA7783" w:rsidRDefault="00012472" w:rsidP="00012472">
      <w:pPr>
        <w:pStyle w:val="Standard"/>
        <w:ind w:left="426"/>
        <w:jc w:val="both"/>
        <w:rPr>
          <w:rFonts w:ascii="Calibri" w:hAnsi="Calibri"/>
          <w:sz w:val="22"/>
          <w:szCs w:val="22"/>
        </w:rPr>
      </w:pPr>
    </w:p>
    <w:p w14:paraId="7532367E" w14:textId="77777777" w:rsidR="00012472" w:rsidRPr="00DC1451"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Zhotoviteľ zabezpečí na svoje náklady dopravu a skladovanie strojov, zariadení alebo konštrukcií, montážneho materiálu, všetkých stavebných hmôt a dielcov, materi</w:t>
      </w:r>
      <w:r>
        <w:rPr>
          <w:rFonts w:ascii="Calibri" w:hAnsi="Calibri" w:cs="Calibri"/>
          <w:color w:val="000000"/>
          <w:sz w:val="22"/>
          <w:szCs w:val="22"/>
        </w:rPr>
        <w:t>álov a výrobkov a ich presun zo </w:t>
      </w:r>
      <w:r w:rsidRPr="00DA7783">
        <w:rPr>
          <w:rFonts w:ascii="Calibri" w:hAnsi="Calibri" w:cs="Calibri"/>
          <w:color w:val="000000"/>
          <w:sz w:val="22"/>
          <w:szCs w:val="22"/>
        </w:rPr>
        <w:t>skladu na stavenisko, denné čistenie dotknutých komunikácií počas realizácie stavby.</w:t>
      </w:r>
    </w:p>
    <w:p w14:paraId="226187B2" w14:textId="77777777" w:rsidR="00012472" w:rsidRPr="00DA7783" w:rsidRDefault="00012472" w:rsidP="00012472">
      <w:pPr>
        <w:pStyle w:val="Standard"/>
        <w:jc w:val="both"/>
        <w:rPr>
          <w:rFonts w:ascii="Calibri" w:hAnsi="Calibri"/>
          <w:sz w:val="22"/>
          <w:szCs w:val="22"/>
        </w:rPr>
      </w:pPr>
    </w:p>
    <w:p w14:paraId="129F7E53" w14:textId="77777777" w:rsidR="00012472" w:rsidRPr="00DC1451"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Prerušenie a zastavenie prác</w:t>
      </w:r>
    </w:p>
    <w:p w14:paraId="0BBDF4A5" w14:textId="77777777" w:rsidR="00012472" w:rsidRPr="00DA7783" w:rsidRDefault="00012472" w:rsidP="005A7F53">
      <w:pPr>
        <w:pStyle w:val="Standard"/>
        <w:ind w:left="426"/>
        <w:jc w:val="both"/>
        <w:rPr>
          <w:rFonts w:ascii="Calibri" w:hAnsi="Calibri"/>
          <w:sz w:val="22"/>
          <w:szCs w:val="22"/>
        </w:rPr>
      </w:pPr>
    </w:p>
    <w:p w14:paraId="115F2427" w14:textId="77777777"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Zhotoviteľ je povinný cestou stavebného denníka upozorniť objednávateľa na skutočnosti, ktoré budú mať za následok prerušenie prác.</w:t>
      </w:r>
    </w:p>
    <w:p w14:paraId="09FAA737" w14:textId="77777777" w:rsidR="00012472" w:rsidRPr="00DA7783" w:rsidRDefault="00012472" w:rsidP="005A7F53">
      <w:pPr>
        <w:pStyle w:val="Standard"/>
        <w:ind w:left="852"/>
        <w:jc w:val="both"/>
        <w:rPr>
          <w:rFonts w:ascii="Calibri" w:hAnsi="Calibri"/>
          <w:sz w:val="22"/>
          <w:szCs w:val="22"/>
        </w:rPr>
      </w:pPr>
    </w:p>
    <w:p w14:paraId="6FEDA18C" w14:textId="77777777" w:rsidR="00012472" w:rsidRPr="00DA7783"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Zhotoviteľ je oprávnený prerušiť práce v týchto prípadoch:</w:t>
      </w:r>
    </w:p>
    <w:p w14:paraId="0A5B7D63" w14:textId="77777777" w:rsidR="00012472" w:rsidRPr="00DA7783" w:rsidRDefault="00012472" w:rsidP="005A7F53">
      <w:pPr>
        <w:pStyle w:val="Standard"/>
        <w:numPr>
          <w:ilvl w:val="0"/>
          <w:numId w:val="36"/>
        </w:numPr>
        <w:ind w:left="1506"/>
        <w:jc w:val="both"/>
        <w:rPr>
          <w:rFonts w:ascii="Calibri" w:hAnsi="Calibri"/>
          <w:sz w:val="22"/>
          <w:szCs w:val="22"/>
        </w:rPr>
      </w:pPr>
      <w:r w:rsidRPr="00DA7783">
        <w:rPr>
          <w:rFonts w:ascii="Calibri" w:hAnsi="Calibri" w:cs="Calibri"/>
          <w:color w:val="000000"/>
          <w:sz w:val="22"/>
          <w:szCs w:val="22"/>
        </w:rPr>
        <w:t>zistenie vady projektu,</w:t>
      </w:r>
    </w:p>
    <w:p w14:paraId="72E5E673" w14:textId="77777777" w:rsidR="00012472" w:rsidRPr="00DA7783" w:rsidRDefault="00012472" w:rsidP="005A7F53">
      <w:pPr>
        <w:pStyle w:val="Standard"/>
        <w:numPr>
          <w:ilvl w:val="0"/>
          <w:numId w:val="10"/>
        </w:numPr>
        <w:ind w:left="1506"/>
        <w:jc w:val="both"/>
        <w:rPr>
          <w:rFonts w:ascii="Calibri" w:hAnsi="Calibri"/>
          <w:sz w:val="22"/>
          <w:szCs w:val="22"/>
        </w:rPr>
      </w:pPr>
      <w:r w:rsidRPr="00DA7783">
        <w:rPr>
          <w:rFonts w:ascii="Calibri" w:hAnsi="Calibri" w:cs="Calibri"/>
          <w:color w:val="000000"/>
          <w:sz w:val="22"/>
          <w:szCs w:val="22"/>
        </w:rPr>
        <w:t>pokračovanie v prácach by spôsobilo v ďalšom období škodu, alebo by bola ohrozená bezpečnosť pri práci,</w:t>
      </w:r>
    </w:p>
    <w:p w14:paraId="78C6BF69" w14:textId="77777777" w:rsidR="00012472" w:rsidRPr="00DA7783" w:rsidRDefault="00012472" w:rsidP="005A7F53">
      <w:pPr>
        <w:pStyle w:val="Standard"/>
        <w:numPr>
          <w:ilvl w:val="0"/>
          <w:numId w:val="10"/>
        </w:numPr>
        <w:ind w:left="1506"/>
        <w:jc w:val="both"/>
        <w:rPr>
          <w:rFonts w:ascii="Calibri" w:hAnsi="Calibri"/>
          <w:sz w:val="22"/>
          <w:szCs w:val="22"/>
        </w:rPr>
      </w:pPr>
      <w:r w:rsidRPr="00DA7783">
        <w:rPr>
          <w:rFonts w:ascii="Calibri" w:hAnsi="Calibri" w:cs="Calibri"/>
          <w:color w:val="000000"/>
          <w:sz w:val="22"/>
          <w:szCs w:val="22"/>
        </w:rPr>
        <w:t>v prípade uvedenom v § 551 Obchodného zákonníka.</w:t>
      </w:r>
    </w:p>
    <w:p w14:paraId="7BAA263D" w14:textId="77777777" w:rsidR="00012472" w:rsidRPr="00DA7783" w:rsidRDefault="00012472" w:rsidP="005A7F53">
      <w:pPr>
        <w:pStyle w:val="Standard"/>
        <w:ind w:left="426"/>
        <w:jc w:val="both"/>
        <w:rPr>
          <w:rFonts w:ascii="Calibri" w:hAnsi="Calibri" w:cs="Calibri"/>
          <w:color w:val="000000"/>
          <w:sz w:val="22"/>
          <w:szCs w:val="22"/>
        </w:rPr>
      </w:pPr>
    </w:p>
    <w:p w14:paraId="4989DF2E" w14:textId="77777777" w:rsidR="00012472" w:rsidRPr="00DA7783"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Objednávateľ je oprávnený pozastaviť stavebné práce v týchto prípadoch:</w:t>
      </w:r>
    </w:p>
    <w:p w14:paraId="4943CCA4" w14:textId="77777777" w:rsidR="00012472" w:rsidRPr="00DA7783" w:rsidRDefault="00012472" w:rsidP="005A7F53">
      <w:pPr>
        <w:pStyle w:val="Standard"/>
        <w:numPr>
          <w:ilvl w:val="0"/>
          <w:numId w:val="37"/>
        </w:numPr>
        <w:ind w:left="1506"/>
        <w:jc w:val="both"/>
        <w:rPr>
          <w:rFonts w:ascii="Calibri" w:hAnsi="Calibri"/>
          <w:sz w:val="22"/>
          <w:szCs w:val="22"/>
        </w:rPr>
      </w:pPr>
      <w:r w:rsidRPr="00DA7783">
        <w:rPr>
          <w:rFonts w:ascii="Calibri" w:hAnsi="Calibri" w:cs="Calibri"/>
          <w:color w:val="000000"/>
          <w:sz w:val="22"/>
          <w:szCs w:val="22"/>
        </w:rPr>
        <w:t>ak zistí, že zhotoviteľ vykonáva dielo  v rozpore so zmluvou o dielo a projektom stavby,</w:t>
      </w:r>
    </w:p>
    <w:p w14:paraId="490E7CC1" w14:textId="77777777" w:rsidR="00012472" w:rsidRPr="00DC1451" w:rsidRDefault="00012472" w:rsidP="005A7F53">
      <w:pPr>
        <w:pStyle w:val="Standard"/>
        <w:numPr>
          <w:ilvl w:val="0"/>
          <w:numId w:val="11"/>
        </w:numPr>
        <w:ind w:left="1506"/>
        <w:jc w:val="both"/>
        <w:rPr>
          <w:rFonts w:ascii="Calibri" w:hAnsi="Calibri"/>
          <w:sz w:val="22"/>
          <w:szCs w:val="22"/>
        </w:rPr>
      </w:pPr>
      <w:r w:rsidRPr="00DA7783">
        <w:rPr>
          <w:rFonts w:ascii="Calibri" w:hAnsi="Calibri" w:cs="Calibri"/>
          <w:color w:val="000000"/>
          <w:sz w:val="22"/>
          <w:szCs w:val="22"/>
        </w:rPr>
        <w:t>pokračovanie v prácach by spôsobilo v ďalšom období škodu, alebo by bola ohrozená bezpečnosť pri práci.</w:t>
      </w:r>
    </w:p>
    <w:p w14:paraId="4BD4D566" w14:textId="77777777" w:rsidR="00012472" w:rsidRPr="00DA7783" w:rsidRDefault="00012472" w:rsidP="005A7F53">
      <w:pPr>
        <w:pStyle w:val="Standard"/>
        <w:ind w:left="1506"/>
        <w:jc w:val="both"/>
        <w:rPr>
          <w:rFonts w:ascii="Calibri" w:hAnsi="Calibri"/>
          <w:sz w:val="22"/>
          <w:szCs w:val="22"/>
        </w:rPr>
      </w:pPr>
    </w:p>
    <w:p w14:paraId="3F0B895D" w14:textId="77777777"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Obidve zmluvné strany môžu požiadať o prerušenie a zastavenie prác, avšak v plnom rozsahu zodpovedajú za škody týmto spôsobené.</w:t>
      </w:r>
    </w:p>
    <w:p w14:paraId="38A1906C" w14:textId="77777777" w:rsidR="00012472" w:rsidRPr="00DA7783" w:rsidRDefault="00012472" w:rsidP="005A7F53">
      <w:pPr>
        <w:pStyle w:val="Standard"/>
        <w:ind w:left="852"/>
        <w:jc w:val="both"/>
        <w:rPr>
          <w:rFonts w:ascii="Calibri" w:hAnsi="Calibri"/>
          <w:sz w:val="22"/>
          <w:szCs w:val="22"/>
        </w:rPr>
      </w:pPr>
    </w:p>
    <w:p w14:paraId="292E5EB2" w14:textId="77777777"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Pri zastavení alebo prerušení prác je zhotoviteľ povinný urobiť také úpravy alebo opatrenia, aby prípadné škody na  diele, ktoré by mohli  vzniknúť z  uvedeného  titulu boli  minimálneho rozsahu. Náklady na tieto úpravy resp. opatrenia v plnom rozsahu nesie strana, z ktorej viny boli práce zastavené alebo prerušené.</w:t>
      </w:r>
    </w:p>
    <w:p w14:paraId="72F395DF" w14:textId="77777777" w:rsidR="00012472" w:rsidRPr="00DA7783" w:rsidRDefault="00012472" w:rsidP="00012472">
      <w:pPr>
        <w:pStyle w:val="Standard"/>
        <w:jc w:val="both"/>
        <w:rPr>
          <w:rFonts w:ascii="Calibri" w:hAnsi="Calibri"/>
          <w:sz w:val="22"/>
          <w:szCs w:val="22"/>
        </w:rPr>
      </w:pPr>
    </w:p>
    <w:p w14:paraId="05C98998" w14:textId="77777777" w:rsidR="00012472" w:rsidRPr="00DC1451"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Kvalita stavebných prác a technologická disciplína</w:t>
      </w:r>
    </w:p>
    <w:p w14:paraId="1FB0502E" w14:textId="77777777" w:rsidR="00012472" w:rsidRPr="00DA7783" w:rsidRDefault="00012472" w:rsidP="00012472">
      <w:pPr>
        <w:pStyle w:val="Standard"/>
        <w:ind w:left="426"/>
        <w:jc w:val="both"/>
        <w:rPr>
          <w:rFonts w:ascii="Calibri" w:hAnsi="Calibri"/>
          <w:sz w:val="22"/>
          <w:szCs w:val="22"/>
        </w:rPr>
      </w:pPr>
    </w:p>
    <w:p w14:paraId="4A00C4E2" w14:textId="77777777"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 xml:space="preserve">Všetky stavebné práce musia byť vykonané podľa platných STN a technologických postupov (pokynov výrobcu pre použitie materiálov a výrobkov, ktoré sú súčasťou dodávky, vrátane preukazných skúšok odsúhlasených objednávateľom) platných v čase vykonávania </w:t>
      </w:r>
      <w:r>
        <w:rPr>
          <w:rFonts w:ascii="Calibri" w:hAnsi="Calibri" w:cs="Calibri"/>
          <w:color w:val="000000"/>
          <w:sz w:val="22"/>
          <w:szCs w:val="22"/>
        </w:rPr>
        <w:t xml:space="preserve">diela, </w:t>
      </w:r>
      <w:r w:rsidR="005A7F53">
        <w:rPr>
          <w:rFonts w:ascii="Calibri" w:hAnsi="Calibri" w:cs="Calibri"/>
          <w:color w:val="000000"/>
          <w:sz w:val="22"/>
          <w:szCs w:val="22"/>
        </w:rPr>
        <w:br/>
      </w:r>
      <w:r>
        <w:rPr>
          <w:rFonts w:ascii="Calibri" w:hAnsi="Calibri" w:cs="Calibri"/>
          <w:color w:val="000000"/>
          <w:sz w:val="22"/>
          <w:szCs w:val="22"/>
        </w:rPr>
        <w:t>pri dodržaní predpisov o </w:t>
      </w:r>
      <w:r w:rsidRPr="00DA7783">
        <w:rPr>
          <w:rFonts w:ascii="Calibri" w:hAnsi="Calibri" w:cs="Calibri"/>
          <w:color w:val="000000"/>
          <w:sz w:val="22"/>
          <w:szCs w:val="22"/>
        </w:rPr>
        <w:t>bezpečnosti a ochrane zdravia pri práci. Všetky prípadné zmeny, vo vyššie uvedených materiáloch (TKP, ZTKP a pod.), ktoré vyplynú napr. z novelizácie noriem resp. iných  požiadaviek  na   kvalitu   počas   realizácie  diela,   budú odsúhlasené obidvomi zmluvnými stranami a premietnuté do týchto materiálov.</w:t>
      </w:r>
    </w:p>
    <w:p w14:paraId="1A8DF995" w14:textId="77777777" w:rsidR="00012472" w:rsidRPr="00DA7783" w:rsidRDefault="00012472" w:rsidP="005A7F53">
      <w:pPr>
        <w:pStyle w:val="Standard"/>
        <w:ind w:left="852"/>
        <w:jc w:val="both"/>
        <w:rPr>
          <w:rFonts w:ascii="Calibri" w:hAnsi="Calibri"/>
          <w:sz w:val="22"/>
          <w:szCs w:val="22"/>
        </w:rPr>
      </w:pPr>
    </w:p>
    <w:p w14:paraId="53AC76AF" w14:textId="77777777"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 xml:space="preserve">Kvalitu realizovaných prác bude zhotoviteľ dokladovať atestami resp. certifikátmi o kvalite zabudovaných stavebných materiálov a zmesí, v zmysle zákona č. </w:t>
      </w:r>
      <w:r w:rsidRPr="00DA7783">
        <w:rPr>
          <w:rFonts w:ascii="Calibri" w:eastAsia="PalatinoLinotype-Bold" w:hAnsi="Calibri" w:cs="Calibri"/>
          <w:color w:val="000000"/>
          <w:sz w:val="22"/>
          <w:szCs w:val="22"/>
        </w:rPr>
        <w:t>264/1999 Z. z.</w:t>
      </w:r>
      <w:r w:rsidRPr="00DA7783">
        <w:rPr>
          <w:rFonts w:ascii="Calibri" w:eastAsia="PalatinoLinotype-Roman" w:hAnsi="Calibri" w:cs="Calibri"/>
          <w:color w:val="000000"/>
          <w:sz w:val="22"/>
          <w:szCs w:val="22"/>
        </w:rPr>
        <w:t xml:space="preserve"> o technických požiadavkách na výrobky a o posudzovaní zhody a o zmene a doplnení</w:t>
      </w:r>
      <w:r w:rsidRPr="00DA7783">
        <w:rPr>
          <w:rFonts w:ascii="Calibri" w:eastAsia="PalatinoLinotype-Roman" w:hAnsi="Calibri" w:cs="Calibri"/>
          <w:color w:val="FF0000"/>
          <w:sz w:val="22"/>
          <w:szCs w:val="22"/>
        </w:rPr>
        <w:t xml:space="preserve">   </w:t>
      </w:r>
      <w:r w:rsidRPr="00DA7783">
        <w:rPr>
          <w:rFonts w:ascii="Calibri" w:eastAsia="PalatinoLinotype-Roman" w:hAnsi="Calibri" w:cs="Calibri"/>
          <w:color w:val="000000"/>
          <w:sz w:val="22"/>
          <w:szCs w:val="22"/>
        </w:rPr>
        <w:t xml:space="preserve">niektorých zákonov, </w:t>
      </w:r>
      <w:r w:rsidR="005A7F53">
        <w:rPr>
          <w:rFonts w:ascii="Calibri" w:hAnsi="Calibri" w:cs="Calibri"/>
          <w:color w:val="000000"/>
          <w:sz w:val="22"/>
          <w:szCs w:val="22"/>
        </w:rPr>
        <w:t>v </w:t>
      </w:r>
      <w:r w:rsidRPr="00DA7783">
        <w:rPr>
          <w:rFonts w:ascii="Calibri" w:hAnsi="Calibri" w:cs="Calibri"/>
          <w:color w:val="000000"/>
          <w:sz w:val="22"/>
          <w:szCs w:val="22"/>
        </w:rPr>
        <w:t xml:space="preserve">znení neskorších zmien a doplnkov. V prípade zmeny materiálov alebo na vyžiadanie </w:t>
      </w:r>
      <w:r w:rsidRPr="00DA7783">
        <w:rPr>
          <w:rFonts w:ascii="Calibri" w:hAnsi="Calibri" w:cs="Calibri"/>
          <w:color w:val="000000"/>
          <w:sz w:val="22"/>
          <w:szCs w:val="22"/>
        </w:rPr>
        <w:lastRenderedPageBreak/>
        <w:t>objednávateľa predloží zhotoviteľ nové aktuálne atesty re</w:t>
      </w:r>
      <w:r w:rsidR="005A7F53">
        <w:rPr>
          <w:rFonts w:ascii="Calibri" w:hAnsi="Calibri" w:cs="Calibri"/>
          <w:color w:val="000000"/>
          <w:sz w:val="22"/>
          <w:szCs w:val="22"/>
        </w:rPr>
        <w:t>sp. preukázané skúšky. Atesty a </w:t>
      </w:r>
      <w:r w:rsidRPr="00DA7783">
        <w:rPr>
          <w:rFonts w:ascii="Calibri" w:hAnsi="Calibri" w:cs="Calibri"/>
          <w:color w:val="000000"/>
          <w:sz w:val="22"/>
          <w:szCs w:val="22"/>
        </w:rPr>
        <w:t>certifikáty v čase predloženia objednávateľovi musia byť  platné.</w:t>
      </w:r>
    </w:p>
    <w:p w14:paraId="1A520233" w14:textId="77777777" w:rsidR="00012472" w:rsidRPr="00DA7783" w:rsidRDefault="00012472" w:rsidP="005A7F53">
      <w:pPr>
        <w:pStyle w:val="Standard"/>
        <w:ind w:left="426"/>
        <w:jc w:val="both"/>
        <w:rPr>
          <w:rFonts w:ascii="Calibri" w:hAnsi="Calibri"/>
          <w:sz w:val="22"/>
          <w:szCs w:val="22"/>
        </w:rPr>
      </w:pPr>
    </w:p>
    <w:p w14:paraId="572B2436" w14:textId="77777777" w:rsidR="00012472" w:rsidRPr="00DC1451"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V prípade, že zhotoviteľ zabuduje materiály resp. zmesi bez odsúhlasenia objednávateľom bude znášať dôsledky porušenia tejto podmienky. Ak sa dodatočne p</w:t>
      </w:r>
      <w:r w:rsidR="005A7F53">
        <w:rPr>
          <w:rFonts w:ascii="Calibri" w:hAnsi="Calibri" w:cs="Calibri"/>
          <w:color w:val="000000"/>
          <w:sz w:val="22"/>
          <w:szCs w:val="22"/>
        </w:rPr>
        <w:t>reukáže, že preukazná skúška je </w:t>
      </w:r>
      <w:r w:rsidRPr="00DA7783">
        <w:rPr>
          <w:rFonts w:ascii="Calibri" w:hAnsi="Calibri" w:cs="Calibri"/>
          <w:color w:val="000000"/>
          <w:sz w:val="22"/>
          <w:szCs w:val="22"/>
        </w:rPr>
        <w:t>nevyhovujúca a zabudované materiály resp. zmesi nezodpovedajú požadova</w:t>
      </w:r>
      <w:r>
        <w:rPr>
          <w:rFonts w:ascii="Calibri" w:hAnsi="Calibri" w:cs="Calibri"/>
          <w:color w:val="000000"/>
          <w:sz w:val="22"/>
          <w:szCs w:val="22"/>
        </w:rPr>
        <w:t>ným kvalitatívnym parametrom je </w:t>
      </w:r>
      <w:r w:rsidRPr="00DA7783">
        <w:rPr>
          <w:rFonts w:ascii="Calibri" w:hAnsi="Calibri" w:cs="Calibri"/>
          <w:color w:val="000000"/>
          <w:sz w:val="22"/>
          <w:szCs w:val="22"/>
        </w:rPr>
        <w:t>zhotoviteľ povinný urobiť po dohode s objednávateľom opatrenia na nápravu, napr. nahradiť tieto vyhovujúcimi materiálmi a pod., náklady s tým spojené hradí v plnej výške zhotoviteľ.</w:t>
      </w:r>
    </w:p>
    <w:p w14:paraId="2D19029C" w14:textId="77777777" w:rsidR="00012472" w:rsidRPr="00DA7783" w:rsidRDefault="00012472" w:rsidP="00012472">
      <w:pPr>
        <w:pStyle w:val="Standard"/>
        <w:jc w:val="both"/>
        <w:rPr>
          <w:rFonts w:ascii="Calibri" w:hAnsi="Calibri"/>
          <w:sz w:val="22"/>
          <w:szCs w:val="22"/>
        </w:rPr>
      </w:pPr>
    </w:p>
    <w:p w14:paraId="3385F017" w14:textId="77777777" w:rsidR="00012472" w:rsidRPr="00DC1451"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Odovzdávacie a preberacie konanie diela</w:t>
      </w:r>
    </w:p>
    <w:p w14:paraId="34587EE5" w14:textId="77777777" w:rsidR="00012472" w:rsidRPr="00DA7783" w:rsidRDefault="00012472" w:rsidP="00012472">
      <w:pPr>
        <w:pStyle w:val="Standard"/>
        <w:ind w:left="426"/>
        <w:jc w:val="both"/>
        <w:rPr>
          <w:rFonts w:ascii="Calibri" w:hAnsi="Calibri"/>
          <w:sz w:val="22"/>
          <w:szCs w:val="22"/>
        </w:rPr>
      </w:pPr>
    </w:p>
    <w:p w14:paraId="4208D72E" w14:textId="77777777" w:rsidR="00012472" w:rsidRPr="00DA7783"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Zhotoviteľ k preberaciemu konaniu pripraví:</w:t>
      </w:r>
    </w:p>
    <w:p w14:paraId="6833DE32" w14:textId="77777777" w:rsidR="00012472" w:rsidRPr="00DA7783" w:rsidRDefault="00012472" w:rsidP="005A7F53">
      <w:pPr>
        <w:pStyle w:val="Standard"/>
        <w:numPr>
          <w:ilvl w:val="0"/>
          <w:numId w:val="38"/>
        </w:numPr>
        <w:ind w:left="1506"/>
        <w:jc w:val="both"/>
        <w:rPr>
          <w:rFonts w:ascii="Calibri" w:hAnsi="Calibri"/>
          <w:sz w:val="22"/>
          <w:szCs w:val="22"/>
        </w:rPr>
      </w:pPr>
      <w:r w:rsidRPr="00DA7783">
        <w:rPr>
          <w:rFonts w:ascii="Calibri" w:hAnsi="Calibri" w:cs="Calibri"/>
          <w:color w:val="000000"/>
          <w:sz w:val="22"/>
          <w:szCs w:val="22"/>
        </w:rPr>
        <w:t>stavebný denník</w:t>
      </w:r>
    </w:p>
    <w:p w14:paraId="28DFFFE1" w14:textId="77777777" w:rsidR="00012472" w:rsidRPr="00DA7783" w:rsidRDefault="00012472" w:rsidP="005A7F53">
      <w:pPr>
        <w:pStyle w:val="Standard"/>
        <w:numPr>
          <w:ilvl w:val="0"/>
          <w:numId w:val="12"/>
        </w:numPr>
        <w:ind w:left="1506"/>
        <w:jc w:val="both"/>
        <w:rPr>
          <w:rFonts w:ascii="Calibri" w:hAnsi="Calibri"/>
          <w:sz w:val="22"/>
          <w:szCs w:val="22"/>
        </w:rPr>
      </w:pPr>
      <w:r w:rsidRPr="00DA7783">
        <w:rPr>
          <w:rFonts w:ascii="Calibri" w:hAnsi="Calibri" w:cs="Calibri"/>
          <w:color w:val="000000"/>
          <w:sz w:val="22"/>
          <w:szCs w:val="22"/>
        </w:rPr>
        <w:t>finančné odúčtovanie stavby k termínu preberacieho konania (konečná faktúra)</w:t>
      </w:r>
    </w:p>
    <w:p w14:paraId="34681ACE" w14:textId="77777777" w:rsidR="00012472" w:rsidRPr="00045206" w:rsidRDefault="00012472" w:rsidP="005A7F53">
      <w:pPr>
        <w:pStyle w:val="Standard"/>
        <w:numPr>
          <w:ilvl w:val="0"/>
          <w:numId w:val="12"/>
        </w:numPr>
        <w:ind w:left="1506"/>
        <w:jc w:val="both"/>
        <w:rPr>
          <w:rFonts w:asciiTheme="minorHAnsi" w:hAnsiTheme="minorHAnsi" w:cstheme="minorHAnsi"/>
          <w:sz w:val="22"/>
          <w:szCs w:val="22"/>
        </w:rPr>
      </w:pPr>
      <w:r w:rsidRPr="00045206">
        <w:rPr>
          <w:rFonts w:asciiTheme="minorHAnsi" w:hAnsiTheme="minorHAnsi" w:cstheme="minorHAnsi"/>
          <w:color w:val="000000"/>
          <w:sz w:val="22"/>
          <w:szCs w:val="22"/>
        </w:rPr>
        <w:t>elaborát o kvalite s vyčíslením skúšok a doložením atestov a certifikátov o kvalite prác a zabudovaných materiálov. Tento elaborát predloží zhotoviteľ min. 14 dní pred termínom odovzdania objednávateľovi na odsúhlasenie</w:t>
      </w:r>
    </w:p>
    <w:p w14:paraId="18D90FEE" w14:textId="77777777" w:rsidR="00012472" w:rsidRPr="00045206" w:rsidRDefault="00012472" w:rsidP="005A7F53">
      <w:pPr>
        <w:pStyle w:val="Standard"/>
        <w:numPr>
          <w:ilvl w:val="0"/>
          <w:numId w:val="12"/>
        </w:numPr>
        <w:ind w:left="1506"/>
        <w:jc w:val="both"/>
        <w:rPr>
          <w:rFonts w:asciiTheme="minorHAnsi" w:hAnsiTheme="minorHAnsi" w:cstheme="minorHAnsi"/>
          <w:sz w:val="22"/>
          <w:szCs w:val="22"/>
        </w:rPr>
      </w:pPr>
      <w:r w:rsidRPr="00045206">
        <w:rPr>
          <w:rFonts w:asciiTheme="minorHAnsi" w:hAnsiTheme="minorHAnsi" w:cstheme="minorHAnsi"/>
          <w:color w:val="000000"/>
          <w:sz w:val="22"/>
          <w:szCs w:val="22"/>
        </w:rPr>
        <w:t xml:space="preserve">doklady o uložení prebytočného, vybúraného alebo odmontovaného materiálu zo stavby </w:t>
      </w:r>
      <w:r w:rsidRPr="00045206">
        <w:rPr>
          <w:rFonts w:asciiTheme="minorHAnsi" w:hAnsiTheme="minorHAnsi" w:cstheme="minorHAnsi"/>
          <w:sz w:val="22"/>
          <w:szCs w:val="22"/>
        </w:rPr>
        <w:t>na</w:t>
      </w:r>
      <w:r w:rsidR="00045206">
        <w:rPr>
          <w:rFonts w:asciiTheme="minorHAnsi" w:hAnsiTheme="minorHAnsi" w:cstheme="minorHAnsi"/>
          <w:sz w:val="22"/>
          <w:szCs w:val="22"/>
        </w:rPr>
        <w:t xml:space="preserve"> </w:t>
      </w:r>
      <w:r w:rsidRPr="00045206">
        <w:rPr>
          <w:rFonts w:asciiTheme="minorHAnsi" w:hAnsiTheme="minorHAnsi" w:cstheme="minorHAnsi"/>
          <w:sz w:val="22"/>
          <w:szCs w:val="22"/>
        </w:rPr>
        <w:t>oficiálnu</w:t>
      </w:r>
      <w:r w:rsidRPr="00045206">
        <w:rPr>
          <w:rFonts w:asciiTheme="minorHAnsi" w:hAnsiTheme="minorHAnsi" w:cstheme="minorHAnsi"/>
          <w:color w:val="000000"/>
          <w:sz w:val="22"/>
          <w:szCs w:val="22"/>
        </w:rPr>
        <w:t xml:space="preserve"> skládku</w:t>
      </w:r>
    </w:p>
    <w:p w14:paraId="5A44CEB0" w14:textId="77777777" w:rsidR="00012472" w:rsidRPr="00DA7783" w:rsidRDefault="00012472" w:rsidP="005A7F53">
      <w:pPr>
        <w:pStyle w:val="Standard"/>
        <w:ind w:left="426"/>
        <w:jc w:val="both"/>
        <w:rPr>
          <w:rFonts w:ascii="Calibri" w:hAnsi="Calibri" w:cs="Calibri"/>
          <w:color w:val="000000"/>
          <w:sz w:val="22"/>
          <w:szCs w:val="22"/>
        </w:rPr>
      </w:pPr>
    </w:p>
    <w:p w14:paraId="1CBA1CBE" w14:textId="77777777" w:rsidR="00012472" w:rsidRPr="00DA7783" w:rsidRDefault="00012472" w:rsidP="005A7F53">
      <w:pPr>
        <w:pStyle w:val="Standard"/>
        <w:numPr>
          <w:ilvl w:val="1"/>
          <w:numId w:val="9"/>
        </w:numPr>
        <w:ind w:left="852" w:hanging="426"/>
        <w:jc w:val="both"/>
        <w:rPr>
          <w:rFonts w:ascii="Calibri" w:hAnsi="Calibri"/>
          <w:sz w:val="22"/>
          <w:szCs w:val="22"/>
        </w:rPr>
      </w:pPr>
      <w:r w:rsidRPr="00DA7783">
        <w:rPr>
          <w:rFonts w:ascii="Calibri" w:hAnsi="Calibri" w:cs="Calibri"/>
          <w:color w:val="000000"/>
          <w:sz w:val="22"/>
          <w:szCs w:val="22"/>
        </w:rPr>
        <w:t>Keď zhotoviteľ dokončí práce na stavbe a dielo je v takom stave, aby mohlo slúžiť svojmu účelu, objednávateľ  so zhotoviteľom, zástupcami budúcich užívateľov, správcov  a ostatnými kompetentnými účastníkmi preberacieho konania spíšu protokol o preberaní prác.</w:t>
      </w:r>
    </w:p>
    <w:p w14:paraId="2AED6098" w14:textId="77777777" w:rsidR="00012472" w:rsidRPr="00DA7783" w:rsidRDefault="00012472" w:rsidP="005A7F53">
      <w:pPr>
        <w:pStyle w:val="Standard"/>
        <w:ind w:left="426"/>
        <w:jc w:val="both"/>
        <w:rPr>
          <w:rFonts w:ascii="Calibri" w:hAnsi="Calibri" w:cs="Calibri"/>
          <w:color w:val="000000"/>
          <w:sz w:val="22"/>
          <w:szCs w:val="22"/>
        </w:rPr>
      </w:pPr>
    </w:p>
    <w:p w14:paraId="6F9F6A34" w14:textId="77777777" w:rsidR="00012472" w:rsidRPr="00DA7783"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Bezpečnosť pri práci a ochrana životného prostredia - zhotoviteľ</w:t>
      </w:r>
    </w:p>
    <w:p w14:paraId="51BA3591" w14:textId="77777777" w:rsidR="00012472" w:rsidRPr="00DA7783" w:rsidRDefault="00012472" w:rsidP="00012472">
      <w:pPr>
        <w:pStyle w:val="Standard"/>
        <w:numPr>
          <w:ilvl w:val="0"/>
          <w:numId w:val="39"/>
        </w:numPr>
        <w:jc w:val="both"/>
        <w:rPr>
          <w:rFonts w:ascii="Calibri" w:hAnsi="Calibri"/>
          <w:sz w:val="22"/>
          <w:szCs w:val="22"/>
        </w:rPr>
      </w:pPr>
      <w:r w:rsidRPr="00DA7783">
        <w:rPr>
          <w:rFonts w:ascii="Calibri" w:hAnsi="Calibri" w:cs="Calibri"/>
          <w:color w:val="000000"/>
          <w:sz w:val="22"/>
          <w:szCs w:val="22"/>
        </w:rPr>
        <w:t>je zodpovedný za bezpečnosť všetkých vykonávaných prác na stavenisku počas celej doby realizácie diela vrátane odstraňovania prípadných vád na ňom</w:t>
      </w:r>
    </w:p>
    <w:p w14:paraId="6FA5CC12" w14:textId="77777777" w:rsidR="00012472" w:rsidRPr="00DA7783" w:rsidRDefault="00012472" w:rsidP="00012472">
      <w:pPr>
        <w:pStyle w:val="Standard"/>
        <w:numPr>
          <w:ilvl w:val="0"/>
          <w:numId w:val="13"/>
        </w:numPr>
        <w:jc w:val="both"/>
        <w:rPr>
          <w:rFonts w:ascii="Calibri" w:hAnsi="Calibri"/>
          <w:sz w:val="22"/>
          <w:szCs w:val="22"/>
        </w:rPr>
      </w:pPr>
      <w:r w:rsidRPr="00DA7783">
        <w:rPr>
          <w:rFonts w:ascii="Calibri" w:hAnsi="Calibri" w:cs="Calibri"/>
          <w:color w:val="000000"/>
          <w:sz w:val="22"/>
          <w:szCs w:val="22"/>
        </w:rPr>
        <w:t>sa zaväzuje, že bude podnikať všetky kroky na ochranu životné</w:t>
      </w:r>
      <w:r>
        <w:rPr>
          <w:rFonts w:ascii="Calibri" w:hAnsi="Calibri" w:cs="Calibri"/>
          <w:color w:val="000000"/>
          <w:sz w:val="22"/>
          <w:szCs w:val="22"/>
        </w:rPr>
        <w:t>ho prostredia na stavenisku a v </w:t>
      </w:r>
      <w:r w:rsidRPr="00DA7783">
        <w:rPr>
          <w:rFonts w:ascii="Calibri" w:hAnsi="Calibri" w:cs="Calibri"/>
          <w:color w:val="000000"/>
          <w:sz w:val="22"/>
          <w:szCs w:val="22"/>
        </w:rPr>
        <w:t>jeho okolí a predchádzať škodám a úrazom osôb alebo v</w:t>
      </w:r>
      <w:r>
        <w:rPr>
          <w:rFonts w:ascii="Calibri" w:hAnsi="Calibri" w:cs="Calibri"/>
          <w:color w:val="000000"/>
          <w:sz w:val="22"/>
          <w:szCs w:val="22"/>
        </w:rPr>
        <w:t>erejného či iného vlastníctva v </w:t>
      </w:r>
      <w:r w:rsidRPr="00DA7783">
        <w:rPr>
          <w:rFonts w:ascii="Calibri" w:hAnsi="Calibri" w:cs="Calibri"/>
          <w:color w:val="000000"/>
          <w:sz w:val="22"/>
          <w:szCs w:val="22"/>
        </w:rPr>
        <w:t>dôsledku zničenia, hluku alebo iných príčin vznikajúcich ako dôsledok jeho metód práce.</w:t>
      </w:r>
    </w:p>
    <w:p w14:paraId="4692CAEC" w14:textId="77777777" w:rsidR="00012472" w:rsidRPr="00DA7783" w:rsidRDefault="00012472" w:rsidP="00012472">
      <w:pPr>
        <w:pStyle w:val="Standard"/>
        <w:jc w:val="both"/>
        <w:rPr>
          <w:rFonts w:ascii="Calibri" w:hAnsi="Calibri" w:cs="Calibri"/>
          <w:color w:val="000000"/>
          <w:sz w:val="22"/>
          <w:szCs w:val="22"/>
        </w:rPr>
      </w:pPr>
    </w:p>
    <w:p w14:paraId="087F874B" w14:textId="77777777" w:rsidR="00012472" w:rsidRPr="00DA7783"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Bezpečnosť a ochrana zdravia pri práci - zhotoviteľ:</w:t>
      </w:r>
    </w:p>
    <w:p w14:paraId="1F760DA2" w14:textId="77777777" w:rsidR="00012472" w:rsidRPr="00DA7783" w:rsidRDefault="00012472" w:rsidP="00012472">
      <w:pPr>
        <w:pStyle w:val="Standard"/>
        <w:numPr>
          <w:ilvl w:val="0"/>
          <w:numId w:val="3"/>
        </w:numPr>
        <w:jc w:val="both"/>
        <w:rPr>
          <w:rFonts w:ascii="Calibri" w:hAnsi="Calibri"/>
          <w:sz w:val="22"/>
          <w:szCs w:val="22"/>
        </w:rPr>
      </w:pPr>
      <w:r w:rsidRPr="00DA7783">
        <w:rPr>
          <w:rFonts w:ascii="Calibri" w:hAnsi="Calibri" w:cs="Calibri"/>
          <w:color w:val="000000"/>
          <w:sz w:val="22"/>
          <w:szCs w:val="22"/>
        </w:rPr>
        <w:t>zodpovedá za zabezpečenie bezpečnostných a zdravotných požiadaviek na stavenisku podľa Nariadenia vlády SR č. 396/2006 Z. z. o minimálnych bezpečnostných a zdravotných požiadavkách na stavenisko</w:t>
      </w:r>
    </w:p>
    <w:p w14:paraId="0EF5BAF9" w14:textId="77777777" w:rsidR="00012472" w:rsidRPr="00DA7783" w:rsidRDefault="00012472" w:rsidP="00012472">
      <w:pPr>
        <w:pStyle w:val="Standard"/>
        <w:numPr>
          <w:ilvl w:val="0"/>
          <w:numId w:val="3"/>
        </w:numPr>
        <w:jc w:val="both"/>
        <w:rPr>
          <w:rFonts w:ascii="Calibri" w:hAnsi="Calibri"/>
          <w:sz w:val="22"/>
          <w:szCs w:val="22"/>
        </w:rPr>
      </w:pPr>
      <w:r w:rsidRPr="00DA7783">
        <w:rPr>
          <w:rFonts w:ascii="Calibri" w:hAnsi="Calibri" w:cs="Calibri"/>
          <w:color w:val="000000"/>
          <w:sz w:val="22"/>
          <w:szCs w:val="22"/>
        </w:rPr>
        <w:t>je zodpovedný za bezpečnosť všetkých osôb oprávnených b</w:t>
      </w:r>
      <w:r>
        <w:rPr>
          <w:rFonts w:ascii="Calibri" w:hAnsi="Calibri" w:cs="Calibri"/>
          <w:color w:val="000000"/>
          <w:sz w:val="22"/>
          <w:szCs w:val="22"/>
        </w:rPr>
        <w:t>yť na stavenisku a ohlásených u </w:t>
      </w:r>
      <w:r w:rsidRPr="00DA7783">
        <w:rPr>
          <w:rFonts w:ascii="Calibri" w:hAnsi="Calibri" w:cs="Calibri"/>
          <w:color w:val="000000"/>
          <w:sz w:val="22"/>
          <w:szCs w:val="22"/>
        </w:rPr>
        <w:t>stavbyvedúceho, a udržiavať stavenisko a dielo v takom poriadku, aby sa predišlo ohrozeniu týchto osôb</w:t>
      </w:r>
    </w:p>
    <w:p w14:paraId="0412A200" w14:textId="77777777" w:rsidR="00012472" w:rsidRPr="00DA7783" w:rsidRDefault="00012472" w:rsidP="00012472">
      <w:pPr>
        <w:pStyle w:val="Standard"/>
        <w:numPr>
          <w:ilvl w:val="0"/>
          <w:numId w:val="3"/>
        </w:numPr>
        <w:jc w:val="both"/>
        <w:rPr>
          <w:rFonts w:ascii="Calibri" w:hAnsi="Calibri"/>
          <w:sz w:val="22"/>
          <w:szCs w:val="22"/>
        </w:rPr>
      </w:pPr>
      <w:r w:rsidRPr="00DA7783">
        <w:rPr>
          <w:rFonts w:ascii="Calibri" w:hAnsi="Calibri" w:cs="Calibri"/>
          <w:color w:val="000000"/>
          <w:sz w:val="22"/>
          <w:szCs w:val="22"/>
        </w:rPr>
        <w:t>je povinný zabezpečiť zamedzenie vstupu cudzích osôb na stavenisko. Zhotoviteľ zabezpečí označenie a zabezpečenie staveniska tak, aby nedošlo k poškodeniu zdravia alebo majetku tretích osôb. V takomto prípade znáša v plnom rozsahu spôsobenú škodu.</w:t>
      </w:r>
    </w:p>
    <w:p w14:paraId="59DD8EAC" w14:textId="77777777" w:rsidR="00012472" w:rsidRPr="00DA7783" w:rsidRDefault="00012472" w:rsidP="00012472">
      <w:pPr>
        <w:pStyle w:val="Standard"/>
        <w:jc w:val="both"/>
        <w:rPr>
          <w:rFonts w:ascii="Calibri" w:hAnsi="Calibri" w:cs="Calibri"/>
          <w:color w:val="000000"/>
          <w:sz w:val="22"/>
          <w:szCs w:val="22"/>
        </w:rPr>
      </w:pPr>
    </w:p>
    <w:p w14:paraId="23B750ED" w14:textId="77777777" w:rsidR="00012472" w:rsidRPr="00DA7783"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Protipožiarna ochrana - zhotoviteľ:</w:t>
      </w:r>
    </w:p>
    <w:p w14:paraId="4AA851EA" w14:textId="77777777" w:rsidR="00012472" w:rsidRDefault="00012472" w:rsidP="00012472">
      <w:pPr>
        <w:pStyle w:val="Standard"/>
        <w:ind w:left="426"/>
        <w:jc w:val="both"/>
        <w:rPr>
          <w:rFonts w:ascii="Calibri" w:hAnsi="Calibri" w:cs="Calibri"/>
          <w:color w:val="000000"/>
          <w:sz w:val="22"/>
          <w:szCs w:val="22"/>
        </w:rPr>
      </w:pPr>
      <w:r w:rsidRPr="00DA7783">
        <w:rPr>
          <w:rFonts w:ascii="Calibri" w:hAnsi="Calibri" w:cs="Calibri"/>
          <w:color w:val="000000"/>
          <w:sz w:val="22"/>
          <w:szCs w:val="22"/>
        </w:rPr>
        <w:t xml:space="preserve">zodpovedá za zabezpečenie požiarnej ochrany staveniska v zmysle zákona NR SR  č. 14/2001 Z. z. o ochrane pred požiarmi v znení zákona č. 438/2002 Z. z. a vyhlášky  MV </w:t>
      </w:r>
      <w:r>
        <w:rPr>
          <w:rFonts w:ascii="Calibri" w:hAnsi="Calibri" w:cs="Calibri"/>
          <w:color w:val="000000"/>
          <w:sz w:val="22"/>
          <w:szCs w:val="22"/>
        </w:rPr>
        <w:t>SR  č. 94/2004 Z. z., ktorou sa </w:t>
      </w:r>
      <w:r w:rsidRPr="00DA7783">
        <w:rPr>
          <w:rFonts w:ascii="Calibri" w:hAnsi="Calibri" w:cs="Calibri"/>
          <w:color w:val="000000"/>
          <w:sz w:val="22"/>
          <w:szCs w:val="22"/>
        </w:rPr>
        <w:t>ustanovujú technické požiadavky na protipožiarnu bezpečnosť pri výstavbe a pri užívaní stavieb, musí dodržiavať smernice orgánov požiarnej služby a podniknú</w:t>
      </w:r>
      <w:r>
        <w:rPr>
          <w:rFonts w:ascii="Calibri" w:hAnsi="Calibri" w:cs="Calibri"/>
          <w:color w:val="000000"/>
          <w:sz w:val="22"/>
          <w:szCs w:val="22"/>
        </w:rPr>
        <w:t>ť všetky nevyhnutné opatrenia v </w:t>
      </w:r>
      <w:r w:rsidRPr="00DA7783">
        <w:rPr>
          <w:rFonts w:ascii="Calibri" w:hAnsi="Calibri" w:cs="Calibri"/>
          <w:color w:val="000000"/>
          <w:sz w:val="22"/>
          <w:szCs w:val="22"/>
        </w:rPr>
        <w:t>priebehu realizácie diela vrátane odstraňova</w:t>
      </w:r>
      <w:r>
        <w:rPr>
          <w:rFonts w:ascii="Calibri" w:hAnsi="Calibri" w:cs="Calibri"/>
          <w:color w:val="000000"/>
          <w:sz w:val="22"/>
          <w:szCs w:val="22"/>
        </w:rPr>
        <w:t xml:space="preserve">nia prípadných vád na ňom, aby </w:t>
      </w:r>
      <w:r w:rsidRPr="00DA7783">
        <w:rPr>
          <w:rFonts w:ascii="Calibri" w:hAnsi="Calibri" w:cs="Calibri"/>
          <w:color w:val="000000"/>
          <w:sz w:val="22"/>
          <w:szCs w:val="22"/>
        </w:rPr>
        <w:t>zabránil vzniku požiaru.</w:t>
      </w:r>
    </w:p>
    <w:p w14:paraId="365B523A" w14:textId="77777777" w:rsidR="00012472" w:rsidRPr="00DA7783" w:rsidRDefault="00012472" w:rsidP="00012472">
      <w:pPr>
        <w:pStyle w:val="Standard"/>
        <w:jc w:val="both"/>
        <w:rPr>
          <w:rFonts w:ascii="Calibri" w:hAnsi="Calibri"/>
          <w:sz w:val="22"/>
          <w:szCs w:val="22"/>
        </w:rPr>
      </w:pPr>
    </w:p>
    <w:p w14:paraId="686E5B33" w14:textId="77777777" w:rsidR="00012472" w:rsidRPr="00DA7783"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Ochrana životného prostredia</w:t>
      </w:r>
    </w:p>
    <w:p w14:paraId="6CADB573" w14:textId="77777777" w:rsidR="00012472" w:rsidRPr="00DA7783" w:rsidRDefault="00012472" w:rsidP="00012472">
      <w:pPr>
        <w:pStyle w:val="Standard"/>
        <w:numPr>
          <w:ilvl w:val="0"/>
          <w:numId w:val="40"/>
        </w:numPr>
        <w:jc w:val="both"/>
        <w:rPr>
          <w:rFonts w:ascii="Calibri" w:hAnsi="Calibri"/>
          <w:sz w:val="22"/>
          <w:szCs w:val="22"/>
        </w:rPr>
      </w:pPr>
      <w:r w:rsidRPr="00DA7783">
        <w:rPr>
          <w:rFonts w:ascii="Calibri" w:hAnsi="Calibri" w:cs="Calibri"/>
          <w:color w:val="000000"/>
          <w:sz w:val="22"/>
          <w:szCs w:val="22"/>
        </w:rPr>
        <w:t>Počas realizovania diela a odstraňovania prípadných vád na ňom je zhotoviteľ povinný chrániť životné prostredie na stavenisku aj mimo neho pred zničením. Podľa toho má teda zozbierať všetky druhy odpadov, vrátane rôznych odpadkov, výrobného a komun</w:t>
      </w:r>
      <w:r>
        <w:rPr>
          <w:rFonts w:ascii="Calibri" w:hAnsi="Calibri" w:cs="Calibri"/>
          <w:color w:val="000000"/>
          <w:sz w:val="22"/>
          <w:szCs w:val="22"/>
        </w:rPr>
        <w:t>álneho odpadu a dopraviť ich na </w:t>
      </w:r>
      <w:r w:rsidRPr="00DA7783">
        <w:rPr>
          <w:rFonts w:ascii="Calibri" w:hAnsi="Calibri" w:cs="Calibri"/>
          <w:color w:val="000000"/>
          <w:sz w:val="22"/>
          <w:szCs w:val="22"/>
        </w:rPr>
        <w:t>skládku určenú resp. schválenú objednávateľom pr</w:t>
      </w:r>
      <w:r>
        <w:rPr>
          <w:rFonts w:ascii="Calibri" w:hAnsi="Calibri" w:cs="Calibri"/>
          <w:color w:val="000000"/>
          <w:sz w:val="22"/>
          <w:szCs w:val="22"/>
        </w:rPr>
        <w:t>ípadne orgánom štátnej správy a </w:t>
      </w:r>
      <w:r w:rsidRPr="00DA7783">
        <w:rPr>
          <w:rFonts w:ascii="Calibri" w:hAnsi="Calibri" w:cs="Calibri"/>
          <w:color w:val="000000"/>
          <w:sz w:val="22"/>
          <w:szCs w:val="22"/>
        </w:rPr>
        <w:t>príslušného odboru.</w:t>
      </w:r>
    </w:p>
    <w:p w14:paraId="5F16FBA1" w14:textId="77777777" w:rsidR="00012472" w:rsidRPr="00DA7783" w:rsidRDefault="00012472" w:rsidP="00012472">
      <w:pPr>
        <w:pStyle w:val="Standard"/>
        <w:numPr>
          <w:ilvl w:val="0"/>
          <w:numId w:val="14"/>
        </w:numPr>
        <w:jc w:val="both"/>
        <w:rPr>
          <w:rFonts w:ascii="Calibri" w:hAnsi="Calibri"/>
          <w:sz w:val="22"/>
          <w:szCs w:val="22"/>
        </w:rPr>
      </w:pPr>
      <w:r w:rsidRPr="00DA7783">
        <w:rPr>
          <w:rFonts w:ascii="Calibri" w:hAnsi="Calibri" w:cs="Calibri"/>
          <w:color w:val="000000"/>
          <w:sz w:val="22"/>
          <w:szCs w:val="22"/>
        </w:rPr>
        <w:lastRenderedPageBreak/>
        <w:t>Zhotoviteľ nesmie vypúšťať alebo dovoliť vypúšťanie do vzdu</w:t>
      </w:r>
      <w:r>
        <w:rPr>
          <w:rFonts w:ascii="Calibri" w:hAnsi="Calibri" w:cs="Calibri"/>
          <w:color w:val="000000"/>
          <w:sz w:val="22"/>
          <w:szCs w:val="22"/>
        </w:rPr>
        <w:t>chu, vody a okolitej krajiny na </w:t>
      </w:r>
      <w:r w:rsidRPr="00DA7783">
        <w:rPr>
          <w:rFonts w:ascii="Calibri" w:hAnsi="Calibri" w:cs="Calibri"/>
          <w:color w:val="000000"/>
          <w:sz w:val="22"/>
          <w:szCs w:val="22"/>
        </w:rPr>
        <w:t>stavenisku alebo v jeho tesnej blízkosti akékoľvek toxické odpady alebo látky.</w:t>
      </w:r>
    </w:p>
    <w:p w14:paraId="0FC03D43" w14:textId="77777777" w:rsidR="00012472" w:rsidRPr="00DA7783" w:rsidRDefault="00012472" w:rsidP="00012472">
      <w:pPr>
        <w:pStyle w:val="Standard"/>
        <w:numPr>
          <w:ilvl w:val="0"/>
          <w:numId w:val="14"/>
        </w:numPr>
        <w:jc w:val="both"/>
        <w:rPr>
          <w:rFonts w:ascii="Calibri" w:hAnsi="Calibri"/>
          <w:sz w:val="22"/>
          <w:szCs w:val="22"/>
        </w:rPr>
      </w:pPr>
      <w:r w:rsidRPr="00DA7783">
        <w:rPr>
          <w:rFonts w:ascii="Calibri" w:hAnsi="Calibri" w:cs="Calibri"/>
          <w:color w:val="000000"/>
          <w:sz w:val="22"/>
          <w:szCs w:val="22"/>
        </w:rPr>
        <w:t>V prípade nedodržania odstavca 13. a) a b) sa zhotoviteľ zaväzuje znášať všetky dopady (sankcie, pokuty, rozhodnutia a pod.), ktoré budú uplatnené voči objednávateľovi.</w:t>
      </w:r>
    </w:p>
    <w:p w14:paraId="5CFAEAC9" w14:textId="77777777" w:rsidR="00012472" w:rsidRPr="00DA7783" w:rsidRDefault="00012472" w:rsidP="00012472">
      <w:pPr>
        <w:pStyle w:val="Standard"/>
        <w:jc w:val="both"/>
        <w:rPr>
          <w:rFonts w:ascii="Calibri" w:hAnsi="Calibri" w:cs="Calibri"/>
          <w:color w:val="000000"/>
          <w:sz w:val="22"/>
          <w:szCs w:val="22"/>
        </w:rPr>
      </w:pPr>
    </w:p>
    <w:p w14:paraId="210E0ABF" w14:textId="77777777" w:rsidR="00012472" w:rsidRPr="00362419"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Objednávateľ zabezpečí všetky rozhodnutia orgánov štátnej správy, potrebné pre vykonanie diela.</w:t>
      </w:r>
    </w:p>
    <w:p w14:paraId="32BF002E" w14:textId="77777777" w:rsidR="00012472" w:rsidRPr="00DA7783" w:rsidRDefault="00012472" w:rsidP="00012472">
      <w:pPr>
        <w:pStyle w:val="Standard"/>
        <w:ind w:left="426"/>
        <w:jc w:val="both"/>
        <w:rPr>
          <w:rFonts w:ascii="Calibri" w:hAnsi="Calibri"/>
          <w:sz w:val="22"/>
          <w:szCs w:val="22"/>
        </w:rPr>
      </w:pPr>
    </w:p>
    <w:p w14:paraId="6476A06D" w14:textId="77777777" w:rsidR="00012472" w:rsidRPr="00DA7783"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Zhotoviteľ sa zaväzuje vyzvať objednávateľa na kontrolu všetkých prác, k</w:t>
      </w:r>
      <w:r>
        <w:rPr>
          <w:rFonts w:ascii="Calibri" w:hAnsi="Calibri" w:cs="Calibri"/>
          <w:color w:val="000000"/>
          <w:sz w:val="22"/>
          <w:szCs w:val="22"/>
        </w:rPr>
        <w:t>toré majú byť zakryté, alebo sa </w:t>
      </w:r>
      <w:r w:rsidRPr="00DA7783">
        <w:rPr>
          <w:rFonts w:ascii="Calibri" w:hAnsi="Calibri" w:cs="Calibri"/>
          <w:color w:val="000000"/>
          <w:sz w:val="22"/>
          <w:szCs w:val="22"/>
        </w:rPr>
        <w:t>stanú neprístupnými min. 3 pracovné dni vopred. Bez ich preverenia objednávateľom, nebudú uhradené resp. budú urobené opatrenia, aby mohli byť dodatočne overené a odskúšané. Náklady s tým spojené bude znášať zhotoviteľ.</w:t>
      </w:r>
    </w:p>
    <w:p w14:paraId="35F56CE2" w14:textId="77777777" w:rsidR="00012472" w:rsidRDefault="00012472" w:rsidP="00012472">
      <w:pPr>
        <w:pStyle w:val="Standard"/>
        <w:ind w:left="426"/>
        <w:jc w:val="both"/>
        <w:rPr>
          <w:rFonts w:ascii="Calibri" w:hAnsi="Calibri" w:cs="Calibri"/>
          <w:color w:val="000000"/>
          <w:sz w:val="22"/>
          <w:szCs w:val="22"/>
        </w:rPr>
      </w:pPr>
      <w:r w:rsidRPr="00DA7783">
        <w:rPr>
          <w:rFonts w:ascii="Calibri" w:hAnsi="Calibri" w:cs="Calibri"/>
          <w:color w:val="000000"/>
          <w:sz w:val="22"/>
          <w:szCs w:val="22"/>
        </w:rPr>
        <w:t>V prípade, že sa objednávateľ nedostaví na preverenie prác v požado</w:t>
      </w:r>
      <w:r>
        <w:rPr>
          <w:rFonts w:ascii="Calibri" w:hAnsi="Calibri" w:cs="Calibri"/>
          <w:color w:val="000000"/>
          <w:sz w:val="22"/>
          <w:szCs w:val="22"/>
        </w:rPr>
        <w:t>vanom termíne môže zhotoviteľ v </w:t>
      </w:r>
      <w:r w:rsidRPr="00DA7783">
        <w:rPr>
          <w:rFonts w:ascii="Calibri" w:hAnsi="Calibri" w:cs="Calibri"/>
          <w:color w:val="000000"/>
          <w:sz w:val="22"/>
          <w:szCs w:val="22"/>
        </w:rPr>
        <w:t>prácach pokračovať avšak nesie riziko, že v prípade zistenia nekvalitne vykonaných prác, bude náklady na dodatočné odkrytie znášať zhotoviteľ. Ak sa však po odkrytí zistí, že práce boli zrealizované v súlade s technicko-kvalitatívnymi podmienkami a dosahujú projektom</w:t>
      </w:r>
      <w:r>
        <w:rPr>
          <w:rFonts w:ascii="Calibri" w:hAnsi="Calibri" w:cs="Calibri"/>
          <w:color w:val="000000"/>
          <w:sz w:val="22"/>
          <w:szCs w:val="22"/>
        </w:rPr>
        <w:t xml:space="preserve"> predpísanú kvalitu, náklady na </w:t>
      </w:r>
      <w:r w:rsidRPr="00DA7783">
        <w:rPr>
          <w:rFonts w:ascii="Calibri" w:hAnsi="Calibri" w:cs="Calibri"/>
          <w:color w:val="000000"/>
          <w:sz w:val="22"/>
          <w:szCs w:val="22"/>
        </w:rPr>
        <w:t>dodatočné zisťovanie kvality nepreverených prác v požadovan</w:t>
      </w:r>
      <w:r>
        <w:rPr>
          <w:rFonts w:ascii="Calibri" w:hAnsi="Calibri" w:cs="Calibri"/>
          <w:color w:val="000000"/>
          <w:sz w:val="22"/>
          <w:szCs w:val="22"/>
        </w:rPr>
        <w:t>om termíne znáša objednávateľ a </w:t>
      </w:r>
      <w:r w:rsidRPr="00DA7783">
        <w:rPr>
          <w:rFonts w:ascii="Calibri" w:hAnsi="Calibri" w:cs="Calibri"/>
          <w:color w:val="000000"/>
          <w:sz w:val="22"/>
          <w:szCs w:val="22"/>
        </w:rPr>
        <w:t>budú považované za prípad odškodnenia.</w:t>
      </w:r>
    </w:p>
    <w:p w14:paraId="235EFA89" w14:textId="77777777" w:rsidR="00012472" w:rsidRPr="00DA7783" w:rsidRDefault="00012472" w:rsidP="00012472">
      <w:pPr>
        <w:pStyle w:val="Standard"/>
        <w:jc w:val="both"/>
        <w:rPr>
          <w:rFonts w:ascii="Calibri" w:hAnsi="Calibri"/>
          <w:sz w:val="22"/>
          <w:szCs w:val="22"/>
        </w:rPr>
      </w:pPr>
    </w:p>
    <w:p w14:paraId="0DBE2AD8" w14:textId="77777777" w:rsidR="00012472" w:rsidRPr="00362419"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Zhotoviteľ sa zaväzuje vyzvať minimálne tri  pracovné dni vopred objednávateľa k účasti na skúškach.</w:t>
      </w:r>
    </w:p>
    <w:p w14:paraId="537E6879" w14:textId="77777777" w:rsidR="00012472" w:rsidRPr="00DA7783" w:rsidRDefault="00012472" w:rsidP="00012472">
      <w:pPr>
        <w:pStyle w:val="Standard"/>
        <w:ind w:left="426"/>
        <w:jc w:val="both"/>
        <w:rPr>
          <w:rFonts w:ascii="Calibri" w:hAnsi="Calibri"/>
          <w:sz w:val="22"/>
          <w:szCs w:val="22"/>
        </w:rPr>
      </w:pPr>
    </w:p>
    <w:p w14:paraId="337AD927" w14:textId="77777777" w:rsidR="00012472" w:rsidRPr="00362419"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Zhotoviteľ je povinný viesť na stavbe stavebný denník  v zmysle zákona  č. 50/1976 Zb. (Stavebný zákon) v znení neskorších predpisov  a vyhláškou MŽP SR č. 453/2000 Z. z. ktorou sa vykonávajú niektoré ustanovenia stavebného zákona, od dňa začatia prác až do  o</w:t>
      </w:r>
      <w:r>
        <w:rPr>
          <w:rFonts w:ascii="Calibri" w:hAnsi="Calibri" w:cs="Calibri"/>
          <w:color w:val="000000"/>
          <w:sz w:val="22"/>
          <w:szCs w:val="22"/>
        </w:rPr>
        <w:t xml:space="preserve">dstránenia poslednej vady </w:t>
      </w:r>
      <w:proofErr w:type="spellStart"/>
      <w:r>
        <w:rPr>
          <w:rFonts w:ascii="Calibri" w:hAnsi="Calibri" w:cs="Calibri"/>
          <w:color w:val="000000"/>
          <w:sz w:val="22"/>
          <w:szCs w:val="22"/>
        </w:rPr>
        <w:t>resp.</w:t>
      </w:r>
      <w:r w:rsidRPr="00DA7783">
        <w:rPr>
          <w:rFonts w:ascii="Calibri" w:hAnsi="Calibri" w:cs="Calibri"/>
          <w:color w:val="000000"/>
          <w:sz w:val="22"/>
          <w:szCs w:val="22"/>
        </w:rPr>
        <w:t>nedorobku</w:t>
      </w:r>
      <w:proofErr w:type="spellEnd"/>
      <w:r w:rsidRPr="00DA7783">
        <w:rPr>
          <w:rFonts w:ascii="Calibri" w:hAnsi="Calibri" w:cs="Calibri"/>
          <w:color w:val="000000"/>
          <w:sz w:val="22"/>
          <w:szCs w:val="22"/>
        </w:rPr>
        <w:t>, zisteného pri kolaudácii stavby. Stavebný denník sa musí nachádzať na stavbe a musí byť trvale prístupný. Zápisy do neho robí zhotoviteľ v deň, kedy boli práce vykonané alebo nastali okolnosti, ktoré je potrebné riešiť.</w:t>
      </w:r>
    </w:p>
    <w:p w14:paraId="0AE975ED" w14:textId="77777777" w:rsidR="00012472" w:rsidRPr="00DA7783" w:rsidRDefault="00012472" w:rsidP="00012472">
      <w:pPr>
        <w:pStyle w:val="Standard"/>
        <w:jc w:val="both"/>
        <w:rPr>
          <w:rFonts w:ascii="Calibri" w:hAnsi="Calibri"/>
          <w:sz w:val="22"/>
          <w:szCs w:val="22"/>
        </w:rPr>
      </w:pPr>
    </w:p>
    <w:p w14:paraId="395DC6E3" w14:textId="77777777" w:rsidR="00012472" w:rsidRPr="00DA7783" w:rsidRDefault="00012472" w:rsidP="005A7F53">
      <w:pPr>
        <w:pStyle w:val="Standard"/>
        <w:numPr>
          <w:ilvl w:val="1"/>
          <w:numId w:val="9"/>
        </w:numPr>
        <w:ind w:left="993" w:hanging="567"/>
        <w:jc w:val="both"/>
        <w:rPr>
          <w:rFonts w:ascii="Calibri" w:hAnsi="Calibri"/>
          <w:sz w:val="22"/>
          <w:szCs w:val="22"/>
        </w:rPr>
      </w:pPr>
      <w:r w:rsidRPr="00DA7783">
        <w:rPr>
          <w:rFonts w:ascii="Calibri" w:hAnsi="Calibri" w:cs="Calibri"/>
          <w:color w:val="000000"/>
          <w:sz w:val="22"/>
          <w:szCs w:val="22"/>
        </w:rPr>
        <w:t>V denníku budú zapísané najmä tieto údaje:</w:t>
      </w:r>
    </w:p>
    <w:p w14:paraId="5DA3B85F" w14:textId="77777777" w:rsidR="00012472" w:rsidRPr="00DA7783" w:rsidRDefault="00012472" w:rsidP="005A7F53">
      <w:pPr>
        <w:pStyle w:val="Zkladntext32"/>
        <w:widowControl/>
        <w:overflowPunct w:val="0"/>
        <w:ind w:left="1146"/>
        <w:jc w:val="both"/>
        <w:rPr>
          <w:rFonts w:ascii="Calibri" w:hAnsi="Calibri"/>
          <w:sz w:val="22"/>
          <w:szCs w:val="22"/>
        </w:rPr>
      </w:pPr>
      <w:r w:rsidRPr="00DA7783">
        <w:rPr>
          <w:rFonts w:ascii="Calibri" w:hAnsi="Calibri" w:cs="Calibri"/>
          <w:color w:val="000000"/>
          <w:sz w:val="22"/>
          <w:szCs w:val="22"/>
        </w:rPr>
        <w:t>Denný zápis:</w:t>
      </w:r>
    </w:p>
    <w:p w14:paraId="6CE50068" w14:textId="77777777" w:rsidR="00012472" w:rsidRPr="00DA7783" w:rsidRDefault="00012472" w:rsidP="005A7F53">
      <w:pPr>
        <w:pStyle w:val="Standard"/>
        <w:ind w:left="1146"/>
        <w:jc w:val="both"/>
        <w:rPr>
          <w:rFonts w:ascii="Calibri" w:hAnsi="Calibri"/>
          <w:sz w:val="22"/>
          <w:szCs w:val="22"/>
        </w:rPr>
      </w:pPr>
      <w:r w:rsidRPr="00DA7783">
        <w:rPr>
          <w:rFonts w:ascii="Calibri" w:hAnsi="Calibri" w:cs="Calibri"/>
          <w:color w:val="000000"/>
          <w:sz w:val="22"/>
          <w:szCs w:val="22"/>
        </w:rPr>
        <w:t>dátum (mesiac, rok, názov dňa); - údaje o počasí, maximálna</w:t>
      </w:r>
      <w:r>
        <w:rPr>
          <w:rFonts w:ascii="Calibri" w:hAnsi="Calibri" w:cs="Calibri"/>
          <w:color w:val="000000"/>
          <w:sz w:val="22"/>
          <w:szCs w:val="22"/>
        </w:rPr>
        <w:t xml:space="preserve"> a minimálna teplota; - údaje o </w:t>
      </w:r>
      <w:r w:rsidRPr="00DA7783">
        <w:rPr>
          <w:rFonts w:ascii="Calibri" w:hAnsi="Calibri" w:cs="Calibri"/>
          <w:color w:val="000000"/>
          <w:sz w:val="22"/>
          <w:szCs w:val="22"/>
        </w:rPr>
        <w:t xml:space="preserve">pracovnej dobe, jej začiatok a koniec, </w:t>
      </w:r>
      <w:proofErr w:type="spellStart"/>
      <w:r w:rsidRPr="00DA7783">
        <w:rPr>
          <w:rFonts w:ascii="Calibri" w:hAnsi="Calibri" w:cs="Calibri"/>
          <w:color w:val="000000"/>
          <w:sz w:val="22"/>
          <w:szCs w:val="22"/>
        </w:rPr>
        <w:t>smennosť</w:t>
      </w:r>
      <w:proofErr w:type="spellEnd"/>
      <w:r w:rsidRPr="00DA7783">
        <w:rPr>
          <w:rFonts w:ascii="Calibri" w:hAnsi="Calibri" w:cs="Calibri"/>
          <w:color w:val="000000"/>
          <w:sz w:val="22"/>
          <w:szCs w:val="22"/>
        </w:rPr>
        <w:t>;  -  pracovníci a ich počty; - mechanizmy;</w:t>
      </w:r>
    </w:p>
    <w:p w14:paraId="284D8534" w14:textId="77777777" w:rsidR="00012472" w:rsidRDefault="00012472" w:rsidP="005A7F53">
      <w:pPr>
        <w:pStyle w:val="Standard"/>
        <w:ind w:left="1146"/>
        <w:jc w:val="both"/>
        <w:rPr>
          <w:rFonts w:ascii="Calibri" w:hAnsi="Calibri" w:cs="Calibri"/>
          <w:color w:val="000000"/>
          <w:sz w:val="22"/>
          <w:szCs w:val="22"/>
        </w:rPr>
      </w:pPr>
      <w:r w:rsidRPr="00DA7783">
        <w:rPr>
          <w:rFonts w:ascii="Calibri" w:hAnsi="Calibri" w:cs="Calibri"/>
          <w:color w:val="000000"/>
          <w:sz w:val="22"/>
          <w:szCs w:val="22"/>
        </w:rPr>
        <w:t>- časový postup prác na stavbe.</w:t>
      </w:r>
    </w:p>
    <w:p w14:paraId="40FBD343" w14:textId="77777777" w:rsidR="00012472" w:rsidRPr="00DA7783" w:rsidRDefault="00012472" w:rsidP="005A7F53">
      <w:pPr>
        <w:pStyle w:val="Standard"/>
        <w:ind w:left="426"/>
        <w:jc w:val="both"/>
        <w:rPr>
          <w:rFonts w:ascii="Calibri" w:hAnsi="Calibri"/>
          <w:sz w:val="22"/>
          <w:szCs w:val="22"/>
        </w:rPr>
      </w:pPr>
    </w:p>
    <w:p w14:paraId="17E49419" w14:textId="77777777" w:rsidR="00012472" w:rsidRPr="00DA7783" w:rsidRDefault="00012472" w:rsidP="005A7F53">
      <w:pPr>
        <w:pStyle w:val="Standard"/>
        <w:numPr>
          <w:ilvl w:val="1"/>
          <w:numId w:val="9"/>
        </w:numPr>
        <w:ind w:left="993" w:hanging="567"/>
        <w:jc w:val="both"/>
        <w:rPr>
          <w:rFonts w:ascii="Calibri" w:hAnsi="Calibri"/>
          <w:sz w:val="22"/>
          <w:szCs w:val="22"/>
        </w:rPr>
      </w:pPr>
      <w:r w:rsidRPr="00DA7783">
        <w:rPr>
          <w:rFonts w:ascii="Calibri" w:hAnsi="Calibri" w:cs="Calibri"/>
          <w:color w:val="000000"/>
          <w:sz w:val="22"/>
          <w:szCs w:val="22"/>
        </w:rPr>
        <w:t>Ostatné údaje, napr.:</w:t>
      </w:r>
    </w:p>
    <w:p w14:paraId="371245FE" w14:textId="77777777" w:rsidR="00012472" w:rsidRDefault="00012472" w:rsidP="005A7F53">
      <w:pPr>
        <w:pStyle w:val="Standard"/>
        <w:ind w:left="1146"/>
        <w:jc w:val="both"/>
        <w:rPr>
          <w:rFonts w:ascii="Calibri" w:hAnsi="Calibri" w:cs="Calibri"/>
          <w:color w:val="000000"/>
          <w:sz w:val="22"/>
          <w:szCs w:val="22"/>
        </w:rPr>
      </w:pPr>
      <w:r w:rsidRPr="00DA7783">
        <w:rPr>
          <w:rFonts w:ascii="Calibri" w:hAnsi="Calibri" w:cs="Calibri"/>
          <w:color w:val="000000"/>
          <w:sz w:val="22"/>
          <w:szCs w:val="22"/>
        </w:rPr>
        <w:t>požiadavky zhotoviteľa na objednávateľa a naopak, prerušenie stavebných prác s odôvodnením, záznam o okolnostiach, ktoré majú vplyv na postup prác, zápis</w:t>
      </w:r>
      <w:r>
        <w:rPr>
          <w:rFonts w:ascii="Calibri" w:hAnsi="Calibri" w:cs="Calibri"/>
          <w:color w:val="000000"/>
          <w:sz w:val="22"/>
          <w:szCs w:val="22"/>
        </w:rPr>
        <w:t>y o vykonaných skúškach, (napr. </w:t>
      </w:r>
      <w:r w:rsidRPr="00DA7783">
        <w:rPr>
          <w:rFonts w:ascii="Calibri" w:hAnsi="Calibri" w:cs="Calibri"/>
          <w:color w:val="000000"/>
          <w:sz w:val="22"/>
          <w:szCs w:val="22"/>
        </w:rPr>
        <w:t>skúškach tvrdosti betónu, tlakových skúškach, skúškach tesnosti, vykuro</w:t>
      </w:r>
      <w:r>
        <w:rPr>
          <w:rFonts w:ascii="Calibri" w:hAnsi="Calibri" w:cs="Calibri"/>
          <w:color w:val="000000"/>
          <w:sz w:val="22"/>
          <w:szCs w:val="22"/>
        </w:rPr>
        <w:t>vacích skúškach a </w:t>
      </w:r>
      <w:r w:rsidRPr="00DA7783">
        <w:rPr>
          <w:rFonts w:ascii="Calibri" w:hAnsi="Calibri" w:cs="Calibri"/>
          <w:color w:val="000000"/>
          <w:sz w:val="22"/>
          <w:szCs w:val="22"/>
        </w:rPr>
        <w:t xml:space="preserve">pod., zmeny a odchýlky  vykonávaných prác od schválenej dokumentácie, </w:t>
      </w:r>
      <w:r w:rsidR="005A7F53">
        <w:rPr>
          <w:rFonts w:ascii="Calibri" w:hAnsi="Calibri" w:cs="Calibri"/>
          <w:color w:val="000000"/>
          <w:sz w:val="22"/>
          <w:szCs w:val="22"/>
        </w:rPr>
        <w:t>zápisy o </w:t>
      </w:r>
      <w:r>
        <w:rPr>
          <w:rFonts w:ascii="Calibri" w:hAnsi="Calibri" w:cs="Calibri"/>
          <w:color w:val="000000"/>
          <w:sz w:val="22"/>
          <w:szCs w:val="22"/>
        </w:rPr>
        <w:t>dohodách zhotoviteľa s </w:t>
      </w:r>
      <w:r w:rsidRPr="00DA7783">
        <w:rPr>
          <w:rFonts w:ascii="Calibri" w:hAnsi="Calibri" w:cs="Calibri"/>
          <w:color w:val="000000"/>
          <w:sz w:val="22"/>
          <w:szCs w:val="22"/>
        </w:rPr>
        <w:t>objednávateľom a projektantom, požiadavky obj</w:t>
      </w:r>
      <w:r w:rsidR="005A7F53">
        <w:rPr>
          <w:rFonts w:ascii="Calibri" w:hAnsi="Calibri" w:cs="Calibri"/>
          <w:color w:val="000000"/>
          <w:sz w:val="22"/>
          <w:szCs w:val="22"/>
        </w:rPr>
        <w:t>ednávateľa na </w:t>
      </w:r>
      <w:r>
        <w:rPr>
          <w:rFonts w:ascii="Calibri" w:hAnsi="Calibri" w:cs="Calibri"/>
          <w:color w:val="000000"/>
          <w:sz w:val="22"/>
          <w:szCs w:val="22"/>
        </w:rPr>
        <w:t>odstránenie vád v </w:t>
      </w:r>
      <w:r w:rsidRPr="00DA7783">
        <w:rPr>
          <w:rFonts w:ascii="Calibri" w:hAnsi="Calibri" w:cs="Calibri"/>
          <w:color w:val="000000"/>
          <w:sz w:val="22"/>
          <w:szCs w:val="22"/>
        </w:rPr>
        <w:t>priebehu  vykonávania</w:t>
      </w:r>
      <w:r w:rsidRPr="00DA7783">
        <w:rPr>
          <w:rFonts w:ascii="Calibri" w:hAnsi="Calibri" w:cs="Calibri"/>
          <w:i/>
          <w:color w:val="000000"/>
          <w:sz w:val="22"/>
          <w:szCs w:val="22"/>
        </w:rPr>
        <w:t xml:space="preserve"> </w:t>
      </w:r>
      <w:r w:rsidRPr="00DA7783">
        <w:rPr>
          <w:rFonts w:ascii="Calibri" w:hAnsi="Calibri" w:cs="Calibri"/>
          <w:color w:val="000000"/>
          <w:sz w:val="22"/>
          <w:szCs w:val="22"/>
        </w:rPr>
        <w:t>diela, škody na stavbe, zoznam príloh a dokladov stavebného denníka.</w:t>
      </w:r>
    </w:p>
    <w:p w14:paraId="531402FB" w14:textId="77777777" w:rsidR="00012472" w:rsidRPr="00DA7783" w:rsidRDefault="00012472" w:rsidP="005A7F53">
      <w:pPr>
        <w:pStyle w:val="Standard"/>
        <w:ind w:left="1146"/>
        <w:jc w:val="both"/>
        <w:rPr>
          <w:rFonts w:ascii="Calibri" w:hAnsi="Calibri"/>
          <w:sz w:val="22"/>
          <w:szCs w:val="22"/>
        </w:rPr>
      </w:pPr>
    </w:p>
    <w:p w14:paraId="41C32BA1" w14:textId="77777777" w:rsidR="00012472" w:rsidRPr="00362419" w:rsidRDefault="00012472" w:rsidP="005A7F53">
      <w:pPr>
        <w:pStyle w:val="Standard"/>
        <w:numPr>
          <w:ilvl w:val="1"/>
          <w:numId w:val="9"/>
        </w:numPr>
        <w:ind w:left="993" w:hanging="567"/>
        <w:jc w:val="both"/>
        <w:rPr>
          <w:rFonts w:ascii="Calibri" w:hAnsi="Calibri"/>
          <w:sz w:val="22"/>
          <w:szCs w:val="22"/>
        </w:rPr>
      </w:pPr>
      <w:r w:rsidRPr="00DA7783">
        <w:rPr>
          <w:rFonts w:ascii="Calibri" w:hAnsi="Calibri" w:cs="Calibri"/>
          <w:color w:val="000000"/>
          <w:sz w:val="22"/>
          <w:szCs w:val="22"/>
        </w:rPr>
        <w:t>Zhotoviteľ denne robí zápisy do stavebného denníka a minimáln</w:t>
      </w:r>
      <w:r>
        <w:rPr>
          <w:rFonts w:ascii="Calibri" w:hAnsi="Calibri" w:cs="Calibri"/>
          <w:color w:val="000000"/>
          <w:sz w:val="22"/>
          <w:szCs w:val="22"/>
        </w:rPr>
        <w:t>e raz za dva týždne zašle resp. </w:t>
      </w:r>
      <w:r w:rsidRPr="00DA7783">
        <w:rPr>
          <w:rFonts w:ascii="Calibri" w:hAnsi="Calibri" w:cs="Calibri"/>
          <w:color w:val="000000"/>
          <w:sz w:val="22"/>
          <w:szCs w:val="22"/>
        </w:rPr>
        <w:t>odovzdá kópie objednávateľovi.</w:t>
      </w:r>
    </w:p>
    <w:p w14:paraId="776D8E29" w14:textId="77777777" w:rsidR="00012472" w:rsidRPr="00DA7783" w:rsidRDefault="00012472" w:rsidP="005A7F53">
      <w:pPr>
        <w:pStyle w:val="Standard"/>
        <w:ind w:left="993"/>
        <w:jc w:val="both"/>
        <w:rPr>
          <w:rFonts w:ascii="Calibri" w:hAnsi="Calibri"/>
          <w:sz w:val="22"/>
          <w:szCs w:val="22"/>
        </w:rPr>
      </w:pPr>
    </w:p>
    <w:p w14:paraId="40F3B075" w14:textId="77777777" w:rsidR="00012472" w:rsidRPr="00DA7783" w:rsidRDefault="00012472" w:rsidP="005A7F53">
      <w:pPr>
        <w:pStyle w:val="Standard"/>
        <w:numPr>
          <w:ilvl w:val="1"/>
          <w:numId w:val="9"/>
        </w:numPr>
        <w:ind w:left="993" w:hanging="567"/>
        <w:jc w:val="both"/>
        <w:rPr>
          <w:rFonts w:ascii="Calibri" w:hAnsi="Calibri"/>
          <w:sz w:val="22"/>
          <w:szCs w:val="22"/>
        </w:rPr>
      </w:pPr>
      <w:r w:rsidRPr="00DA7783">
        <w:rPr>
          <w:rFonts w:ascii="Calibri" w:hAnsi="Calibri" w:cs="Calibri"/>
          <w:color w:val="000000"/>
          <w:sz w:val="22"/>
          <w:szCs w:val="22"/>
        </w:rPr>
        <w:t>Stavebný denník musí byť na stavbe trvalo prístupný objednávateľo</w:t>
      </w:r>
      <w:r>
        <w:rPr>
          <w:rFonts w:ascii="Calibri" w:hAnsi="Calibri" w:cs="Calibri"/>
          <w:color w:val="000000"/>
          <w:sz w:val="22"/>
          <w:szCs w:val="22"/>
        </w:rPr>
        <w:t>vi, prípadne iným osobám, ktoré </w:t>
      </w:r>
      <w:r w:rsidRPr="00DA7783">
        <w:rPr>
          <w:rFonts w:ascii="Calibri" w:hAnsi="Calibri" w:cs="Calibri"/>
          <w:color w:val="000000"/>
          <w:sz w:val="22"/>
          <w:szCs w:val="22"/>
        </w:rPr>
        <w:t>majú právo robiť v ňom zápisy alebo kontroly.</w:t>
      </w:r>
    </w:p>
    <w:p w14:paraId="5FC55231" w14:textId="77777777" w:rsidR="00012472" w:rsidRPr="00362419" w:rsidRDefault="00012472" w:rsidP="005A7F53">
      <w:pPr>
        <w:pStyle w:val="Standard"/>
        <w:numPr>
          <w:ilvl w:val="1"/>
          <w:numId w:val="9"/>
        </w:numPr>
        <w:ind w:left="993" w:hanging="567"/>
        <w:jc w:val="both"/>
        <w:rPr>
          <w:rFonts w:ascii="Calibri" w:hAnsi="Calibri"/>
          <w:sz w:val="22"/>
          <w:szCs w:val="22"/>
        </w:rPr>
      </w:pPr>
      <w:r w:rsidRPr="00DA7783">
        <w:rPr>
          <w:rFonts w:ascii="Calibri" w:hAnsi="Calibri" w:cs="Calibri"/>
          <w:color w:val="000000"/>
          <w:sz w:val="22"/>
          <w:szCs w:val="22"/>
        </w:rPr>
        <w:t>Okrem zástupcov zhotoviteľa, objednávateľa a projektanta môžu do stavebného denníka vykonávať záznamy poverení zástupcovia príslušných orgánov štátnej správy.</w:t>
      </w:r>
    </w:p>
    <w:p w14:paraId="2FEF0BE7" w14:textId="77777777" w:rsidR="00012472" w:rsidRPr="00DA7783" w:rsidRDefault="00012472" w:rsidP="005A7F53">
      <w:pPr>
        <w:pStyle w:val="Standard"/>
        <w:ind w:left="993"/>
        <w:jc w:val="both"/>
        <w:rPr>
          <w:rFonts w:ascii="Calibri" w:hAnsi="Calibri"/>
          <w:sz w:val="22"/>
          <w:szCs w:val="22"/>
        </w:rPr>
      </w:pPr>
    </w:p>
    <w:p w14:paraId="00A85831" w14:textId="77777777" w:rsidR="00012472" w:rsidRPr="00362419" w:rsidRDefault="00012472" w:rsidP="005A7F53">
      <w:pPr>
        <w:pStyle w:val="Standard"/>
        <w:numPr>
          <w:ilvl w:val="1"/>
          <w:numId w:val="9"/>
        </w:numPr>
        <w:ind w:left="993" w:hanging="567"/>
        <w:jc w:val="both"/>
        <w:rPr>
          <w:rFonts w:ascii="Calibri" w:hAnsi="Calibri"/>
          <w:sz w:val="22"/>
          <w:szCs w:val="22"/>
        </w:rPr>
      </w:pPr>
      <w:r w:rsidRPr="00DA7783">
        <w:rPr>
          <w:rFonts w:ascii="Calibri" w:hAnsi="Calibri" w:cs="Calibri"/>
          <w:color w:val="000000"/>
          <w:sz w:val="22"/>
          <w:szCs w:val="22"/>
        </w:rPr>
        <w:t>Zápisy v stavebnom denníku sa nepovažujú za zmenu zml</w:t>
      </w:r>
      <w:r w:rsidR="005A7F53">
        <w:rPr>
          <w:rFonts w:ascii="Calibri" w:hAnsi="Calibri" w:cs="Calibri"/>
          <w:color w:val="000000"/>
          <w:sz w:val="22"/>
          <w:szCs w:val="22"/>
        </w:rPr>
        <w:t>uvy, ale slúžia ako podklad pre </w:t>
      </w:r>
      <w:r w:rsidRPr="00DA7783">
        <w:rPr>
          <w:rFonts w:ascii="Calibri" w:hAnsi="Calibri" w:cs="Calibri"/>
          <w:color w:val="000000"/>
          <w:sz w:val="22"/>
          <w:szCs w:val="22"/>
        </w:rPr>
        <w:t xml:space="preserve">vyhotovenie dodatkov ku zmluve v súlade so Zákonom č. </w:t>
      </w:r>
      <w:r>
        <w:rPr>
          <w:rFonts w:ascii="Calibri" w:hAnsi="Calibri" w:cs="Calibri"/>
          <w:color w:val="000000"/>
          <w:sz w:val="22"/>
          <w:szCs w:val="22"/>
        </w:rPr>
        <w:t>343/2015</w:t>
      </w:r>
      <w:r w:rsidRPr="00DA7783">
        <w:rPr>
          <w:rFonts w:ascii="Calibri" w:hAnsi="Calibri" w:cs="Calibri"/>
          <w:color w:val="000000"/>
          <w:sz w:val="22"/>
          <w:szCs w:val="22"/>
        </w:rPr>
        <w:t xml:space="preserve"> Z. z. o verejnom obstarávaní.</w:t>
      </w:r>
    </w:p>
    <w:p w14:paraId="554BF6EA" w14:textId="77777777" w:rsidR="00012472" w:rsidRPr="00DA7783" w:rsidRDefault="00012472" w:rsidP="00012472">
      <w:pPr>
        <w:pStyle w:val="Standard"/>
        <w:jc w:val="both"/>
        <w:rPr>
          <w:rFonts w:ascii="Calibri" w:hAnsi="Calibri"/>
          <w:sz w:val="22"/>
          <w:szCs w:val="22"/>
        </w:rPr>
      </w:pPr>
    </w:p>
    <w:p w14:paraId="5E4C41CE" w14:textId="77777777" w:rsidR="00012472" w:rsidRPr="00362419" w:rsidRDefault="00012472" w:rsidP="00012472">
      <w:pPr>
        <w:pStyle w:val="Standard"/>
        <w:numPr>
          <w:ilvl w:val="0"/>
          <w:numId w:val="9"/>
        </w:numPr>
        <w:ind w:left="567" w:hanging="567"/>
        <w:jc w:val="both"/>
        <w:rPr>
          <w:rFonts w:ascii="Calibri" w:hAnsi="Calibri"/>
          <w:sz w:val="22"/>
          <w:szCs w:val="22"/>
        </w:rPr>
      </w:pPr>
      <w:r w:rsidRPr="00DA7783">
        <w:rPr>
          <w:rFonts w:ascii="Calibri" w:hAnsi="Calibri" w:cs="Calibri"/>
          <w:color w:val="000000"/>
          <w:sz w:val="22"/>
          <w:szCs w:val="22"/>
        </w:rPr>
        <w:t xml:space="preserve">Zhotoviteľ poveruje funkciou stavbyvedúceho ….......... </w:t>
      </w:r>
      <w:r>
        <w:rPr>
          <w:rFonts w:ascii="Calibri" w:hAnsi="Calibri" w:cs="Calibri"/>
          <w:color w:val="000000"/>
          <w:sz w:val="22"/>
          <w:szCs w:val="22"/>
        </w:rPr>
        <w:t>.</w:t>
      </w:r>
      <w:r w:rsidRPr="00DA7783">
        <w:rPr>
          <w:rFonts w:ascii="Calibri" w:hAnsi="Calibri" w:cs="Calibri"/>
          <w:color w:val="000000"/>
          <w:sz w:val="22"/>
          <w:szCs w:val="22"/>
        </w:rPr>
        <w:t xml:space="preserve"> Tento je oprávnený ho zastupovať pri prevzatí staveniska, mesačnom zisťovaní vykonaných prác, odovzdaní diela  a vystavení faktúry.</w:t>
      </w:r>
    </w:p>
    <w:p w14:paraId="2E855620" w14:textId="77777777" w:rsidR="00012472" w:rsidRPr="00383FDF" w:rsidRDefault="00012472" w:rsidP="00012472">
      <w:pPr>
        <w:pStyle w:val="Standard"/>
        <w:ind w:left="567"/>
        <w:jc w:val="both"/>
        <w:rPr>
          <w:rFonts w:ascii="Calibri" w:hAnsi="Calibri"/>
          <w:sz w:val="22"/>
          <w:szCs w:val="22"/>
        </w:rPr>
      </w:pPr>
    </w:p>
    <w:p w14:paraId="4C45DEBE" w14:textId="77777777" w:rsidR="00012472" w:rsidRPr="00362419" w:rsidRDefault="00012472" w:rsidP="00012472">
      <w:pPr>
        <w:pStyle w:val="Standard"/>
        <w:numPr>
          <w:ilvl w:val="0"/>
          <w:numId w:val="9"/>
        </w:numPr>
        <w:ind w:left="567" w:hanging="567"/>
        <w:jc w:val="both"/>
        <w:rPr>
          <w:rFonts w:ascii="Calibri" w:hAnsi="Calibri"/>
          <w:sz w:val="22"/>
          <w:szCs w:val="22"/>
        </w:rPr>
      </w:pPr>
      <w:r w:rsidRPr="006C2411">
        <w:rPr>
          <w:rFonts w:ascii="Calibri" w:hAnsi="Calibri" w:cs="Calibri"/>
          <w:color w:val="000000"/>
          <w:sz w:val="22"/>
          <w:szCs w:val="22"/>
        </w:rPr>
        <w:t>Vlastníctvo na zhotovovanej veci</w:t>
      </w:r>
    </w:p>
    <w:p w14:paraId="2F7F060D" w14:textId="77777777" w:rsidR="00012472" w:rsidRPr="006C2411" w:rsidRDefault="00012472" w:rsidP="00012472">
      <w:pPr>
        <w:pStyle w:val="Standard"/>
        <w:jc w:val="both"/>
        <w:rPr>
          <w:rFonts w:ascii="Calibri" w:hAnsi="Calibri"/>
          <w:sz w:val="22"/>
          <w:szCs w:val="22"/>
        </w:rPr>
      </w:pPr>
    </w:p>
    <w:p w14:paraId="3717F132" w14:textId="77777777" w:rsidR="00012472" w:rsidRPr="00362419" w:rsidRDefault="00012472" w:rsidP="005A7F53">
      <w:pPr>
        <w:pStyle w:val="Standard"/>
        <w:numPr>
          <w:ilvl w:val="1"/>
          <w:numId w:val="9"/>
        </w:numPr>
        <w:ind w:left="1134" w:hanging="567"/>
        <w:jc w:val="both"/>
        <w:rPr>
          <w:rFonts w:ascii="Calibri" w:hAnsi="Calibri"/>
          <w:sz w:val="22"/>
          <w:szCs w:val="22"/>
        </w:rPr>
      </w:pPr>
      <w:r w:rsidRPr="00DA7783">
        <w:rPr>
          <w:rFonts w:ascii="Calibri" w:hAnsi="Calibri" w:cs="Calibri"/>
          <w:color w:val="000000"/>
          <w:sz w:val="22"/>
          <w:szCs w:val="22"/>
        </w:rPr>
        <w:t xml:space="preserve">Dňom nadobudnutia účinnosti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xml:space="preserve"> a zápisničným prevzatím staveniska je zhotovit</w:t>
      </w:r>
      <w:r>
        <w:rPr>
          <w:rFonts w:ascii="Calibri" w:hAnsi="Calibri" w:cs="Calibri"/>
          <w:color w:val="000000"/>
          <w:sz w:val="22"/>
          <w:szCs w:val="22"/>
        </w:rPr>
        <w:t>eľ zodpovedný za </w:t>
      </w:r>
      <w:r w:rsidRPr="00DA7783">
        <w:rPr>
          <w:rFonts w:ascii="Calibri" w:hAnsi="Calibri" w:cs="Calibri"/>
          <w:color w:val="000000"/>
          <w:sz w:val="22"/>
          <w:szCs w:val="22"/>
        </w:rPr>
        <w:t>všetky škody na majetku objednávateľa a súkromných pozemkoch dotknutých výstavbou, ktoré sa na zhotovovanej veci vyskytnú.</w:t>
      </w:r>
    </w:p>
    <w:p w14:paraId="2C8CE827" w14:textId="77777777" w:rsidR="00012472" w:rsidRPr="00DA7783" w:rsidRDefault="00012472" w:rsidP="005A7F53">
      <w:pPr>
        <w:pStyle w:val="Standard"/>
        <w:ind w:left="1134"/>
        <w:jc w:val="both"/>
        <w:rPr>
          <w:rFonts w:ascii="Calibri" w:hAnsi="Calibri"/>
          <w:sz w:val="22"/>
          <w:szCs w:val="22"/>
        </w:rPr>
      </w:pPr>
    </w:p>
    <w:p w14:paraId="34B2E39B" w14:textId="77777777" w:rsidR="00012472" w:rsidRPr="00362419" w:rsidRDefault="00012472" w:rsidP="005A7F53">
      <w:pPr>
        <w:pStyle w:val="Standard"/>
        <w:numPr>
          <w:ilvl w:val="1"/>
          <w:numId w:val="9"/>
        </w:numPr>
        <w:ind w:left="1134" w:hanging="567"/>
        <w:jc w:val="both"/>
        <w:rPr>
          <w:rFonts w:ascii="Calibri" w:hAnsi="Calibri"/>
          <w:sz w:val="22"/>
          <w:szCs w:val="22"/>
        </w:rPr>
      </w:pPr>
      <w:r w:rsidRPr="00DA7783">
        <w:rPr>
          <w:rFonts w:ascii="Calibri" w:hAnsi="Calibri" w:cs="Calibri"/>
          <w:color w:val="000000"/>
          <w:sz w:val="22"/>
          <w:szCs w:val="22"/>
        </w:rPr>
        <w:t>Vlastnícke právo zo zhotoviteľa na objednávateľa prechádza postupne, realizovaním etáp diela.</w:t>
      </w:r>
    </w:p>
    <w:p w14:paraId="4DD27711" w14:textId="77777777" w:rsidR="00012472" w:rsidRPr="00DA7783" w:rsidRDefault="00012472" w:rsidP="00012472">
      <w:pPr>
        <w:pStyle w:val="Standard"/>
        <w:jc w:val="both"/>
        <w:rPr>
          <w:rFonts w:ascii="Calibri" w:hAnsi="Calibri"/>
          <w:sz w:val="22"/>
          <w:szCs w:val="22"/>
        </w:rPr>
      </w:pPr>
    </w:p>
    <w:p w14:paraId="1E2EA523" w14:textId="77777777" w:rsidR="00012472" w:rsidRPr="00362419" w:rsidRDefault="00012472" w:rsidP="00012472">
      <w:pPr>
        <w:pStyle w:val="Standard"/>
        <w:numPr>
          <w:ilvl w:val="0"/>
          <w:numId w:val="9"/>
        </w:numPr>
        <w:ind w:left="567" w:hanging="567"/>
        <w:jc w:val="both"/>
        <w:rPr>
          <w:rFonts w:ascii="Calibri" w:hAnsi="Calibri"/>
          <w:sz w:val="22"/>
          <w:szCs w:val="22"/>
        </w:rPr>
      </w:pPr>
      <w:r w:rsidRPr="00DA7783">
        <w:rPr>
          <w:rFonts w:ascii="Calibri" w:hAnsi="Calibri" w:cs="Calibri"/>
          <w:color w:val="000000"/>
          <w:sz w:val="22"/>
          <w:szCs w:val="22"/>
        </w:rPr>
        <w:t>Podmienkou odovzdania a prevzatia diela je úspešné vykonanie všetkých skúšok predpísaných osobitnými predpismi, záväznými normami a projektovou dokumentáciou. Doklady o týchto skúškach podmieňujú prevzatie tohto diela.</w:t>
      </w:r>
    </w:p>
    <w:p w14:paraId="7E820102" w14:textId="77777777" w:rsidR="00012472" w:rsidRPr="00DA7783" w:rsidRDefault="00012472" w:rsidP="00012472">
      <w:pPr>
        <w:pStyle w:val="Standard"/>
        <w:ind w:left="567"/>
        <w:jc w:val="both"/>
        <w:rPr>
          <w:rFonts w:ascii="Calibri" w:hAnsi="Calibri"/>
          <w:sz w:val="22"/>
          <w:szCs w:val="22"/>
        </w:rPr>
      </w:pPr>
    </w:p>
    <w:p w14:paraId="5C6DAD00" w14:textId="77777777" w:rsidR="00012472" w:rsidRPr="00362419" w:rsidRDefault="00012472" w:rsidP="00012472">
      <w:pPr>
        <w:pStyle w:val="Standard"/>
        <w:numPr>
          <w:ilvl w:val="0"/>
          <w:numId w:val="9"/>
        </w:numPr>
        <w:ind w:left="426" w:hanging="426"/>
        <w:jc w:val="both"/>
        <w:rPr>
          <w:rFonts w:ascii="Calibri" w:hAnsi="Calibri"/>
          <w:sz w:val="22"/>
          <w:szCs w:val="22"/>
        </w:rPr>
      </w:pPr>
      <w:r w:rsidRPr="00DA7783">
        <w:rPr>
          <w:rFonts w:ascii="Calibri" w:hAnsi="Calibri" w:cs="Calibri"/>
          <w:color w:val="000000"/>
          <w:sz w:val="22"/>
          <w:szCs w:val="22"/>
        </w:rPr>
        <w:t>Ukončenie prác</w:t>
      </w:r>
    </w:p>
    <w:p w14:paraId="7692BBD4" w14:textId="77777777" w:rsidR="00012472" w:rsidRPr="00DA7783" w:rsidRDefault="00012472" w:rsidP="00012472">
      <w:pPr>
        <w:pStyle w:val="Standard"/>
        <w:jc w:val="both"/>
        <w:rPr>
          <w:rFonts w:ascii="Calibri" w:hAnsi="Calibri"/>
          <w:sz w:val="22"/>
          <w:szCs w:val="22"/>
        </w:rPr>
      </w:pPr>
    </w:p>
    <w:p w14:paraId="763CA441" w14:textId="77777777" w:rsidR="00012472" w:rsidRPr="00362419" w:rsidRDefault="00012472" w:rsidP="005A7F53">
      <w:pPr>
        <w:pStyle w:val="Standard"/>
        <w:numPr>
          <w:ilvl w:val="1"/>
          <w:numId w:val="9"/>
        </w:numPr>
        <w:ind w:left="993" w:hanging="567"/>
        <w:jc w:val="both"/>
        <w:rPr>
          <w:rFonts w:ascii="Calibri" w:hAnsi="Calibri"/>
          <w:sz w:val="22"/>
          <w:szCs w:val="22"/>
        </w:rPr>
      </w:pPr>
      <w:r w:rsidRPr="00DA7783">
        <w:rPr>
          <w:rFonts w:ascii="Calibri" w:hAnsi="Calibri" w:cs="Calibri"/>
          <w:color w:val="000000"/>
          <w:sz w:val="22"/>
          <w:szCs w:val="22"/>
        </w:rPr>
        <w:t>Zhotoviteľ písomne oznámi objednávateľovi pripravenosť n</w:t>
      </w:r>
      <w:r w:rsidR="005A7F53">
        <w:rPr>
          <w:rFonts w:ascii="Calibri" w:hAnsi="Calibri" w:cs="Calibri"/>
          <w:color w:val="000000"/>
          <w:sz w:val="22"/>
          <w:szCs w:val="22"/>
        </w:rPr>
        <w:t>a odovzdanie diela najneskôr 10 </w:t>
      </w:r>
      <w:r w:rsidRPr="00DA7783">
        <w:rPr>
          <w:rFonts w:ascii="Calibri" w:hAnsi="Calibri" w:cs="Calibri"/>
          <w:color w:val="000000"/>
          <w:sz w:val="22"/>
          <w:szCs w:val="22"/>
        </w:rPr>
        <w:t>kalendárnych dní pred termínom, kedy by malo byť pripravené na odovzdanie.</w:t>
      </w:r>
    </w:p>
    <w:p w14:paraId="0F7655B7" w14:textId="77777777" w:rsidR="00012472" w:rsidRPr="00DA7783" w:rsidRDefault="00012472" w:rsidP="005A7F53">
      <w:pPr>
        <w:pStyle w:val="Standard"/>
        <w:ind w:left="993"/>
        <w:jc w:val="both"/>
        <w:rPr>
          <w:rFonts w:ascii="Calibri" w:hAnsi="Calibri"/>
          <w:sz w:val="22"/>
          <w:szCs w:val="22"/>
        </w:rPr>
      </w:pPr>
    </w:p>
    <w:p w14:paraId="49C309F3" w14:textId="77777777" w:rsidR="00012472" w:rsidRPr="00362419" w:rsidRDefault="00012472" w:rsidP="005A7F53">
      <w:pPr>
        <w:pStyle w:val="Standard"/>
        <w:numPr>
          <w:ilvl w:val="1"/>
          <w:numId w:val="9"/>
        </w:numPr>
        <w:ind w:left="993" w:hanging="567"/>
        <w:jc w:val="both"/>
        <w:rPr>
          <w:rFonts w:ascii="Calibri" w:hAnsi="Calibri"/>
          <w:sz w:val="22"/>
          <w:szCs w:val="22"/>
        </w:rPr>
      </w:pPr>
      <w:r w:rsidRPr="00DA7783">
        <w:rPr>
          <w:rFonts w:ascii="Calibri" w:hAnsi="Calibri" w:cs="Calibri"/>
          <w:color w:val="000000"/>
          <w:sz w:val="22"/>
          <w:szCs w:val="22"/>
        </w:rPr>
        <w:t>Objednávateľ na základe oznámenia zhotoviteľa zvolá preberacie konanie.</w:t>
      </w:r>
    </w:p>
    <w:p w14:paraId="5A617928" w14:textId="77777777" w:rsidR="00012472" w:rsidRPr="00DA7783" w:rsidRDefault="00012472" w:rsidP="005A7F53">
      <w:pPr>
        <w:pStyle w:val="Standard"/>
        <w:ind w:left="426"/>
        <w:jc w:val="both"/>
        <w:rPr>
          <w:rFonts w:ascii="Calibri" w:hAnsi="Calibri"/>
          <w:sz w:val="22"/>
          <w:szCs w:val="22"/>
        </w:rPr>
      </w:pPr>
    </w:p>
    <w:p w14:paraId="6871D11D" w14:textId="77777777" w:rsidR="00012472" w:rsidRPr="00DA7783" w:rsidRDefault="00012472" w:rsidP="005A7F53">
      <w:pPr>
        <w:pStyle w:val="Standard"/>
        <w:numPr>
          <w:ilvl w:val="1"/>
          <w:numId w:val="9"/>
        </w:numPr>
        <w:ind w:left="993" w:hanging="567"/>
        <w:jc w:val="both"/>
        <w:rPr>
          <w:rFonts w:ascii="Calibri" w:hAnsi="Calibri"/>
          <w:sz w:val="22"/>
          <w:szCs w:val="22"/>
        </w:rPr>
      </w:pPr>
      <w:r w:rsidRPr="00DA7783">
        <w:rPr>
          <w:rFonts w:ascii="Calibri" w:hAnsi="Calibri" w:cs="Calibri"/>
          <w:color w:val="000000"/>
          <w:sz w:val="22"/>
          <w:szCs w:val="22"/>
        </w:rPr>
        <w:t xml:space="preserve">Objednávateľ prevezme dielo len bez vád a nedorobkov. Vadou sa rozumie odchýlka v kvalite, rozsahu a parametroch diela stanovených touto zmluvou a obecne </w:t>
      </w:r>
      <w:r>
        <w:rPr>
          <w:rFonts w:ascii="Calibri" w:hAnsi="Calibri" w:cs="Calibri"/>
          <w:color w:val="000000"/>
          <w:sz w:val="22"/>
          <w:szCs w:val="22"/>
        </w:rPr>
        <w:t>záväznými technickými normami a </w:t>
      </w:r>
      <w:r w:rsidRPr="00DA7783">
        <w:rPr>
          <w:rFonts w:ascii="Calibri" w:hAnsi="Calibri" w:cs="Calibri"/>
          <w:color w:val="000000"/>
          <w:sz w:val="22"/>
          <w:szCs w:val="22"/>
        </w:rPr>
        <w:t>predpismi. Nedorobkom sa rozumie nedokončená práca proti zmluve.</w:t>
      </w:r>
      <w:r w:rsidRPr="00DA7783">
        <w:rPr>
          <w:rFonts w:ascii="Calibri" w:hAnsi="Calibri" w:cs="Calibri"/>
          <w:color w:val="000000"/>
          <w:sz w:val="22"/>
          <w:szCs w:val="22"/>
        </w:rPr>
        <w:tab/>
      </w:r>
    </w:p>
    <w:p w14:paraId="717040B7" w14:textId="77777777" w:rsidR="00012472" w:rsidRPr="00DA7783" w:rsidRDefault="00012472" w:rsidP="00012472">
      <w:pPr>
        <w:pStyle w:val="Standard"/>
        <w:rPr>
          <w:rFonts w:ascii="Calibri" w:hAnsi="Calibri"/>
          <w:sz w:val="22"/>
          <w:szCs w:val="22"/>
        </w:rPr>
      </w:pPr>
    </w:p>
    <w:p w14:paraId="7A6F9DFE" w14:textId="77777777" w:rsidR="00012472" w:rsidRPr="00DA7783" w:rsidRDefault="00012472" w:rsidP="00012472">
      <w:pPr>
        <w:pStyle w:val="Standard"/>
        <w:jc w:val="center"/>
        <w:rPr>
          <w:rFonts w:ascii="Calibri" w:hAnsi="Calibri"/>
          <w:sz w:val="22"/>
          <w:szCs w:val="22"/>
        </w:rPr>
      </w:pPr>
      <w:r w:rsidRPr="00DA7783">
        <w:rPr>
          <w:rFonts w:ascii="Calibri" w:hAnsi="Calibri" w:cs="Calibri"/>
          <w:b/>
          <w:color w:val="000000"/>
          <w:sz w:val="22"/>
          <w:szCs w:val="22"/>
        </w:rPr>
        <w:t>Čl. 9. ZMLUVNÉ POKUTY A ÚROKY</w:t>
      </w:r>
    </w:p>
    <w:p w14:paraId="270D20AC" w14:textId="77777777" w:rsidR="00012472" w:rsidRPr="00DA7783" w:rsidRDefault="00012472" w:rsidP="00012472">
      <w:pPr>
        <w:pStyle w:val="Standard"/>
        <w:jc w:val="center"/>
        <w:rPr>
          <w:rFonts w:ascii="Calibri" w:hAnsi="Calibri" w:cs="Calibri"/>
          <w:b/>
          <w:color w:val="000000"/>
          <w:sz w:val="22"/>
          <w:szCs w:val="22"/>
        </w:rPr>
      </w:pPr>
    </w:p>
    <w:p w14:paraId="3DAB22A7" w14:textId="77777777" w:rsidR="00802193" w:rsidRPr="00B3002B" w:rsidRDefault="00A72027" w:rsidP="00565880">
      <w:pPr>
        <w:pStyle w:val="Standard"/>
        <w:numPr>
          <w:ilvl w:val="0"/>
          <w:numId w:val="41"/>
        </w:numPr>
        <w:ind w:left="426"/>
        <w:jc w:val="both"/>
        <w:rPr>
          <w:rFonts w:ascii="Calibri" w:hAnsi="Calibri"/>
          <w:sz w:val="22"/>
          <w:szCs w:val="22"/>
        </w:rPr>
      </w:pPr>
      <w:r w:rsidRPr="00B3002B">
        <w:rPr>
          <w:rFonts w:ascii="Calibri" w:hAnsi="Calibri" w:cs="Calibri"/>
          <w:color w:val="000000"/>
          <w:sz w:val="22"/>
          <w:szCs w:val="22"/>
        </w:rPr>
        <w:t xml:space="preserve">V prípade, že z dôvodu nedodržania termínu vykonania diela </w:t>
      </w:r>
      <w:r w:rsidR="0051723A" w:rsidRPr="00B3002B">
        <w:rPr>
          <w:rFonts w:ascii="Calibri" w:hAnsi="Calibri" w:cs="Calibri"/>
          <w:color w:val="000000"/>
          <w:sz w:val="22"/>
          <w:szCs w:val="22"/>
        </w:rPr>
        <w:t xml:space="preserve">zo strany </w:t>
      </w:r>
      <w:r w:rsidRPr="00B3002B">
        <w:rPr>
          <w:rFonts w:ascii="Calibri" w:hAnsi="Calibri" w:cs="Calibri"/>
          <w:color w:val="000000"/>
          <w:sz w:val="22"/>
          <w:szCs w:val="22"/>
        </w:rPr>
        <w:t>zhotoviteľa</w:t>
      </w:r>
      <w:r w:rsidR="00F563BE" w:rsidRPr="00B3002B">
        <w:rPr>
          <w:rFonts w:ascii="Calibri" w:hAnsi="Calibri" w:cs="Calibri"/>
          <w:color w:val="000000"/>
          <w:sz w:val="22"/>
          <w:szCs w:val="22"/>
        </w:rPr>
        <w:t>,</w:t>
      </w:r>
      <w:r w:rsidRPr="00B3002B">
        <w:rPr>
          <w:rFonts w:ascii="Calibri" w:hAnsi="Calibri" w:cs="Calibri"/>
          <w:color w:val="000000"/>
          <w:sz w:val="22"/>
          <w:szCs w:val="22"/>
        </w:rPr>
        <w:t xml:space="preserve"> </w:t>
      </w:r>
      <w:r w:rsidR="00F563BE" w:rsidRPr="00B3002B">
        <w:rPr>
          <w:rFonts w:ascii="Calibri" w:hAnsi="Calibri" w:cs="Calibri"/>
          <w:color w:val="000000"/>
          <w:sz w:val="22"/>
          <w:szCs w:val="22"/>
        </w:rPr>
        <w:t xml:space="preserve">alebo z dôvodu nesplnenia záväzku zhotoviteľa </w:t>
      </w:r>
      <w:r w:rsidR="00B3002B" w:rsidRPr="00B3002B">
        <w:rPr>
          <w:rFonts w:ascii="Calibri" w:hAnsi="Calibri" w:cs="Calibri"/>
          <w:color w:val="000000"/>
          <w:sz w:val="22"/>
          <w:szCs w:val="22"/>
        </w:rPr>
        <w:t xml:space="preserve">zaplatí zhotoviteľ objednávateľovi zmluvnú pokutu vo výške 0,05 % z ceny diela uvedenej v článku 5 tejto zmluvy a to za každý aj začatý deň o ktorý je v omeškaní s realizáciou diela. </w:t>
      </w:r>
      <w:r w:rsidR="00802193" w:rsidRPr="00B3002B">
        <w:rPr>
          <w:rFonts w:ascii="Calibri" w:hAnsi="Calibri" w:cs="Calibri"/>
          <w:color w:val="000000"/>
          <w:sz w:val="22"/>
          <w:szCs w:val="22"/>
        </w:rPr>
        <w:t>Zaplatenie zmluvnej pokuty nezbavuje zhotoviteľa jeho zodpovednosti.</w:t>
      </w:r>
    </w:p>
    <w:p w14:paraId="695D3509" w14:textId="77777777" w:rsidR="00012472" w:rsidRPr="00DA7783" w:rsidRDefault="00012472" w:rsidP="00012472">
      <w:pPr>
        <w:pStyle w:val="Standard"/>
        <w:rPr>
          <w:rFonts w:ascii="Calibri" w:hAnsi="Calibri"/>
          <w:sz w:val="22"/>
          <w:szCs w:val="22"/>
        </w:rPr>
      </w:pPr>
      <w:r w:rsidRPr="00DA7783">
        <w:rPr>
          <w:rFonts w:ascii="Calibri" w:hAnsi="Calibri" w:cs="Calibri"/>
          <w:color w:val="000000"/>
          <w:sz w:val="22"/>
          <w:szCs w:val="22"/>
        </w:rPr>
        <w:tab/>
      </w:r>
    </w:p>
    <w:p w14:paraId="37C88857" w14:textId="77777777" w:rsidR="00012472" w:rsidRPr="00B2452D" w:rsidRDefault="00012472" w:rsidP="00A72027">
      <w:pPr>
        <w:pStyle w:val="Standard"/>
        <w:numPr>
          <w:ilvl w:val="0"/>
          <w:numId w:val="15"/>
        </w:numPr>
        <w:ind w:left="426" w:hanging="426"/>
        <w:jc w:val="both"/>
        <w:rPr>
          <w:rFonts w:ascii="Calibri" w:hAnsi="Calibri"/>
          <w:sz w:val="22"/>
          <w:szCs w:val="22"/>
        </w:rPr>
      </w:pPr>
      <w:r w:rsidRPr="00DA7783">
        <w:rPr>
          <w:rFonts w:ascii="Calibri" w:hAnsi="Calibri" w:cs="Calibri"/>
          <w:color w:val="000000"/>
          <w:sz w:val="22"/>
          <w:szCs w:val="22"/>
        </w:rPr>
        <w:t>Objednávateľ zaplatí zhotoviteľovi úrok z omeškania za každý aj začatý</w:t>
      </w:r>
      <w:r>
        <w:rPr>
          <w:rFonts w:ascii="Calibri" w:hAnsi="Calibri" w:cs="Calibri"/>
          <w:color w:val="000000"/>
          <w:sz w:val="22"/>
          <w:szCs w:val="22"/>
        </w:rPr>
        <w:t xml:space="preserve"> deň o ktorý je v omeškaní  za: </w:t>
      </w:r>
      <w:r w:rsidRPr="00DA7783">
        <w:rPr>
          <w:rFonts w:ascii="Calibri" w:hAnsi="Calibri" w:cs="Calibri"/>
          <w:color w:val="000000"/>
          <w:sz w:val="22"/>
          <w:szCs w:val="22"/>
        </w:rPr>
        <w:t>omeškanie s úhradou faktúry 0,05 %  z dlžnej čiastky.</w:t>
      </w:r>
    </w:p>
    <w:p w14:paraId="232344EE" w14:textId="77777777" w:rsidR="00012472" w:rsidRPr="00DA7783" w:rsidRDefault="00012472" w:rsidP="00012472">
      <w:pPr>
        <w:pStyle w:val="Standard"/>
        <w:rPr>
          <w:rFonts w:ascii="Calibri" w:hAnsi="Calibri"/>
          <w:sz w:val="22"/>
          <w:szCs w:val="22"/>
        </w:rPr>
      </w:pPr>
      <w:r w:rsidRPr="00DA7783">
        <w:rPr>
          <w:rFonts w:ascii="Calibri" w:hAnsi="Calibri" w:cs="Calibri"/>
          <w:color w:val="FF0000"/>
          <w:sz w:val="22"/>
          <w:szCs w:val="22"/>
        </w:rPr>
        <w:tab/>
      </w:r>
    </w:p>
    <w:p w14:paraId="1B181157" w14:textId="77777777" w:rsidR="00012472" w:rsidRPr="00DA7783" w:rsidRDefault="00012472" w:rsidP="00012472">
      <w:pPr>
        <w:pStyle w:val="Standard"/>
        <w:jc w:val="center"/>
        <w:rPr>
          <w:rFonts w:ascii="Calibri" w:hAnsi="Calibri"/>
          <w:sz w:val="22"/>
          <w:szCs w:val="22"/>
        </w:rPr>
      </w:pPr>
      <w:r w:rsidRPr="00DA7783">
        <w:rPr>
          <w:rFonts w:ascii="Calibri" w:hAnsi="Calibri" w:cs="Calibri"/>
          <w:b/>
          <w:color w:val="000000"/>
          <w:sz w:val="22"/>
          <w:szCs w:val="22"/>
        </w:rPr>
        <w:t>Čl.</w:t>
      </w:r>
      <w:r w:rsidRPr="00DA7783">
        <w:rPr>
          <w:rFonts w:ascii="Calibri" w:hAnsi="Calibri" w:cs="Calibri"/>
          <w:color w:val="000000"/>
          <w:sz w:val="22"/>
          <w:szCs w:val="22"/>
        </w:rPr>
        <w:t xml:space="preserve"> </w:t>
      </w:r>
      <w:r w:rsidRPr="00DA7783">
        <w:rPr>
          <w:rFonts w:ascii="Calibri" w:hAnsi="Calibri" w:cs="Calibri"/>
          <w:b/>
          <w:color w:val="000000"/>
          <w:sz w:val="22"/>
          <w:szCs w:val="22"/>
        </w:rPr>
        <w:t>10. VYŠŠIA MOC</w:t>
      </w:r>
    </w:p>
    <w:p w14:paraId="055DF6E6" w14:textId="77777777" w:rsidR="00012472" w:rsidRPr="00DA7783" w:rsidRDefault="00012472" w:rsidP="00012472">
      <w:pPr>
        <w:pStyle w:val="Standard"/>
        <w:jc w:val="center"/>
        <w:rPr>
          <w:rFonts w:ascii="Calibri" w:hAnsi="Calibri" w:cs="Calibri"/>
          <w:b/>
          <w:color w:val="000000"/>
          <w:sz w:val="22"/>
          <w:szCs w:val="22"/>
        </w:rPr>
      </w:pPr>
    </w:p>
    <w:p w14:paraId="00D58331" w14:textId="77777777" w:rsidR="00012472" w:rsidRPr="00362419" w:rsidRDefault="00012472" w:rsidP="00012472">
      <w:pPr>
        <w:pStyle w:val="Standard"/>
        <w:numPr>
          <w:ilvl w:val="0"/>
          <w:numId w:val="42"/>
        </w:numPr>
        <w:ind w:left="426" w:hanging="426"/>
        <w:jc w:val="both"/>
        <w:rPr>
          <w:rFonts w:ascii="Calibri" w:hAnsi="Calibri"/>
          <w:sz w:val="22"/>
          <w:szCs w:val="22"/>
        </w:rPr>
      </w:pPr>
      <w:r w:rsidRPr="00DA7783">
        <w:rPr>
          <w:rFonts w:ascii="Calibri" w:hAnsi="Calibri" w:cs="Calibri"/>
          <w:color w:val="000000"/>
          <w:sz w:val="22"/>
          <w:szCs w:val="22"/>
        </w:rPr>
        <w:t>Pre účely tejto zmluvy sa za vyššiu moc považujú prípady, ktoré nie sú závislé, ani ich nemôžu ovplyvniť zmluvné strany, napr. vojna, mobilizácia, povstanie, živelné pohromy, pod.</w:t>
      </w:r>
    </w:p>
    <w:p w14:paraId="1A1693AB" w14:textId="77777777" w:rsidR="00012472" w:rsidRPr="00DA7783" w:rsidRDefault="00012472" w:rsidP="00012472">
      <w:pPr>
        <w:pStyle w:val="Standard"/>
        <w:ind w:left="426"/>
        <w:jc w:val="both"/>
        <w:rPr>
          <w:rFonts w:ascii="Calibri" w:hAnsi="Calibri"/>
          <w:sz w:val="22"/>
          <w:szCs w:val="22"/>
        </w:rPr>
      </w:pPr>
    </w:p>
    <w:p w14:paraId="6F2BC8AF" w14:textId="77777777" w:rsidR="00012472" w:rsidRPr="00DA7783" w:rsidRDefault="00012472" w:rsidP="00012472">
      <w:pPr>
        <w:pStyle w:val="Standard"/>
        <w:numPr>
          <w:ilvl w:val="0"/>
          <w:numId w:val="16"/>
        </w:numPr>
        <w:ind w:left="426" w:hanging="426"/>
        <w:jc w:val="both"/>
        <w:rPr>
          <w:rFonts w:ascii="Calibri" w:hAnsi="Calibri"/>
          <w:sz w:val="22"/>
          <w:szCs w:val="22"/>
        </w:rPr>
      </w:pPr>
      <w:r w:rsidRPr="00DA7783">
        <w:rPr>
          <w:rFonts w:ascii="Calibri" w:hAnsi="Calibri" w:cs="Calibri"/>
          <w:color w:val="000000"/>
          <w:sz w:val="22"/>
          <w:szCs w:val="22"/>
        </w:rPr>
        <w:t>Ak sa splnenie tejto zmluvy stane nemožným do troch mesiacov od vyskytnutia sa vyššej moci, strana, ktorá sa bude chcieť odvolať na vyššiu moc, požiada druhú stranu o úpravu zmluvy vo vzťahu</w:t>
      </w:r>
      <w:r>
        <w:rPr>
          <w:rFonts w:ascii="Calibri" w:hAnsi="Calibri" w:cs="Calibri"/>
          <w:color w:val="000000"/>
          <w:sz w:val="22"/>
          <w:szCs w:val="22"/>
        </w:rPr>
        <w:t xml:space="preserve"> k </w:t>
      </w:r>
      <w:r w:rsidRPr="00DA7783">
        <w:rPr>
          <w:rFonts w:ascii="Calibri" w:hAnsi="Calibri" w:cs="Calibri"/>
          <w:color w:val="000000"/>
          <w:sz w:val="22"/>
          <w:szCs w:val="22"/>
        </w:rPr>
        <w:t>predmetu, cene a času plnenia. Ak nedôjde k dohode, má strana, ktorá sa odvolala na vyššiu moc, právo odstúpiť od zmluvy. Účinky odstúpenia nastanú dňom doručenia oznámenia.</w:t>
      </w:r>
    </w:p>
    <w:p w14:paraId="7DBEC470" w14:textId="77777777" w:rsidR="00012472" w:rsidRDefault="00012472" w:rsidP="00012472">
      <w:pPr>
        <w:pStyle w:val="Standard"/>
        <w:rPr>
          <w:rFonts w:ascii="Calibri" w:hAnsi="Calibri" w:cs="Calibri"/>
          <w:b/>
          <w:color w:val="000000"/>
          <w:sz w:val="22"/>
          <w:szCs w:val="22"/>
        </w:rPr>
      </w:pPr>
    </w:p>
    <w:p w14:paraId="1A8303A3" w14:textId="77777777" w:rsidR="00012472" w:rsidRPr="00DA7783" w:rsidRDefault="00012472" w:rsidP="00012472">
      <w:pPr>
        <w:pStyle w:val="Textbody"/>
        <w:jc w:val="center"/>
        <w:rPr>
          <w:rFonts w:ascii="Calibri" w:hAnsi="Calibri"/>
          <w:sz w:val="22"/>
          <w:szCs w:val="22"/>
        </w:rPr>
      </w:pPr>
      <w:r w:rsidRPr="00DA7783">
        <w:rPr>
          <w:rFonts w:ascii="Calibri" w:hAnsi="Calibri" w:cs="Calibri"/>
          <w:b/>
          <w:color w:val="000000"/>
          <w:sz w:val="22"/>
          <w:szCs w:val="22"/>
        </w:rPr>
        <w:t>Čl. 11. SPOLUPÔSOBENIE A PODKLADY OBJEDNÁVATEĽA</w:t>
      </w:r>
    </w:p>
    <w:p w14:paraId="2F2F3CF0" w14:textId="77777777" w:rsidR="00012472" w:rsidRPr="00DA7783" w:rsidRDefault="00012472" w:rsidP="00012472">
      <w:pPr>
        <w:pStyle w:val="Textbody"/>
        <w:numPr>
          <w:ilvl w:val="0"/>
          <w:numId w:val="43"/>
        </w:numPr>
        <w:ind w:left="426" w:hanging="426"/>
        <w:jc w:val="both"/>
        <w:rPr>
          <w:rFonts w:ascii="Calibri" w:hAnsi="Calibri"/>
          <w:sz w:val="22"/>
          <w:szCs w:val="22"/>
        </w:rPr>
      </w:pPr>
      <w:r w:rsidRPr="00DA7783">
        <w:rPr>
          <w:rFonts w:ascii="Calibri" w:hAnsi="Calibri" w:cs="Calibri"/>
          <w:color w:val="000000"/>
          <w:sz w:val="22"/>
          <w:szCs w:val="22"/>
        </w:rPr>
        <w:t>Zhotoviteľ zhotoví dielo použitím týchto vecí a podkladov, ktoré poskytne objednávateľ v dohodnutých termínoch : odovzdá stavenisko na základe písomnej výzvy zhotoviteľovi v súlade s čl. 4 bodom 1 tejto zmluvy.</w:t>
      </w:r>
    </w:p>
    <w:p w14:paraId="424189EC" w14:textId="77777777" w:rsidR="00012472" w:rsidRPr="00DA7783" w:rsidRDefault="00012472" w:rsidP="00012472">
      <w:pPr>
        <w:pStyle w:val="Textbody"/>
        <w:numPr>
          <w:ilvl w:val="0"/>
          <w:numId w:val="17"/>
        </w:numPr>
        <w:ind w:left="426" w:hanging="426"/>
        <w:jc w:val="both"/>
        <w:rPr>
          <w:rFonts w:ascii="Calibri" w:hAnsi="Calibri"/>
          <w:sz w:val="22"/>
          <w:szCs w:val="22"/>
        </w:rPr>
      </w:pPr>
      <w:r w:rsidRPr="00DA7783">
        <w:rPr>
          <w:rFonts w:ascii="Calibri" w:hAnsi="Calibri" w:cs="Calibri"/>
          <w:color w:val="000000"/>
          <w:sz w:val="22"/>
          <w:szCs w:val="22"/>
        </w:rPr>
        <w:t>Spolupráca zhotoviteľa s objednávateľom na stavbe:</w:t>
      </w:r>
    </w:p>
    <w:p w14:paraId="6754E831" w14:textId="77777777" w:rsidR="00012472" w:rsidRPr="00362419" w:rsidRDefault="00012472" w:rsidP="005A7F53">
      <w:pPr>
        <w:pStyle w:val="Standard"/>
        <w:numPr>
          <w:ilvl w:val="1"/>
          <w:numId w:val="16"/>
        </w:numPr>
        <w:ind w:left="852" w:hanging="426"/>
        <w:jc w:val="both"/>
        <w:rPr>
          <w:rFonts w:ascii="Calibri" w:hAnsi="Calibri"/>
          <w:sz w:val="22"/>
          <w:szCs w:val="22"/>
        </w:rPr>
      </w:pPr>
      <w:r w:rsidRPr="00DA7783">
        <w:rPr>
          <w:rFonts w:ascii="Calibri" w:hAnsi="Calibri" w:cs="Calibri"/>
          <w:color w:val="000000"/>
          <w:sz w:val="22"/>
          <w:szCs w:val="22"/>
        </w:rPr>
        <w:t>Za spolupôsobenie objednávateľa sa označuje odovzdanie staveni</w:t>
      </w:r>
      <w:r w:rsidR="00B45EBE">
        <w:rPr>
          <w:rFonts w:ascii="Calibri" w:hAnsi="Calibri" w:cs="Calibri"/>
          <w:color w:val="000000"/>
          <w:sz w:val="22"/>
          <w:szCs w:val="22"/>
        </w:rPr>
        <w:t>ska, priebežné platenie ceny za </w:t>
      </w:r>
      <w:r w:rsidRPr="00DA7783">
        <w:rPr>
          <w:rFonts w:ascii="Calibri" w:hAnsi="Calibri" w:cs="Calibri"/>
          <w:color w:val="000000"/>
          <w:sz w:val="22"/>
          <w:szCs w:val="22"/>
        </w:rPr>
        <w:t xml:space="preserve">dielo, prevzatie diela a dodržanie čl. 6. a čl. 8.  tejto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w:t>
      </w:r>
    </w:p>
    <w:p w14:paraId="3F5C8840" w14:textId="77777777" w:rsidR="00012472" w:rsidRPr="00DA7783" w:rsidRDefault="00012472" w:rsidP="005A7F53">
      <w:pPr>
        <w:pStyle w:val="Standard"/>
        <w:ind w:left="852"/>
        <w:jc w:val="both"/>
        <w:rPr>
          <w:rFonts w:ascii="Calibri" w:hAnsi="Calibri"/>
          <w:sz w:val="22"/>
          <w:szCs w:val="22"/>
        </w:rPr>
      </w:pPr>
    </w:p>
    <w:p w14:paraId="5BE3E108" w14:textId="77777777" w:rsidR="00012472" w:rsidRPr="00362419" w:rsidRDefault="00012472" w:rsidP="005A7F53">
      <w:pPr>
        <w:pStyle w:val="Standard"/>
        <w:numPr>
          <w:ilvl w:val="1"/>
          <w:numId w:val="16"/>
        </w:numPr>
        <w:ind w:left="852" w:hanging="426"/>
        <w:jc w:val="both"/>
        <w:rPr>
          <w:rFonts w:ascii="Calibri" w:hAnsi="Calibri"/>
          <w:sz w:val="22"/>
          <w:szCs w:val="22"/>
        </w:rPr>
      </w:pPr>
      <w:r w:rsidRPr="00DA7783">
        <w:rPr>
          <w:rFonts w:ascii="Calibri" w:hAnsi="Calibri" w:cs="Calibri"/>
          <w:color w:val="000000"/>
          <w:sz w:val="22"/>
          <w:szCs w:val="22"/>
        </w:rPr>
        <w:t>Styk objednávateľa so zhotoviteľom bude vykonávaný pomocou záznamov v stavebnom denníku, pravidelnými kontrolnými dňami a ďalšími potrebnými a dostupnými formami - vyžaduje sa však písomná forma.</w:t>
      </w:r>
    </w:p>
    <w:p w14:paraId="503CCB51" w14:textId="77777777" w:rsidR="00012472" w:rsidRPr="00DA7783" w:rsidRDefault="00012472" w:rsidP="005A7F53">
      <w:pPr>
        <w:pStyle w:val="Standard"/>
        <w:ind w:left="426"/>
        <w:jc w:val="both"/>
        <w:rPr>
          <w:rFonts w:ascii="Calibri" w:hAnsi="Calibri"/>
          <w:sz w:val="22"/>
          <w:szCs w:val="22"/>
        </w:rPr>
      </w:pPr>
    </w:p>
    <w:p w14:paraId="4750D358" w14:textId="77777777" w:rsidR="00012472" w:rsidRPr="00362419" w:rsidRDefault="00012472" w:rsidP="005A7F53">
      <w:pPr>
        <w:pStyle w:val="Standard"/>
        <w:numPr>
          <w:ilvl w:val="1"/>
          <w:numId w:val="16"/>
        </w:numPr>
        <w:ind w:left="852" w:hanging="426"/>
        <w:jc w:val="both"/>
        <w:rPr>
          <w:rFonts w:ascii="Calibri" w:hAnsi="Calibri"/>
          <w:sz w:val="22"/>
          <w:szCs w:val="22"/>
        </w:rPr>
      </w:pPr>
      <w:r w:rsidRPr="00DA7783">
        <w:rPr>
          <w:rFonts w:ascii="Calibri" w:hAnsi="Calibri" w:cs="Calibri"/>
          <w:color w:val="000000"/>
          <w:sz w:val="22"/>
          <w:szCs w:val="22"/>
        </w:rPr>
        <w:t xml:space="preserve">Stavebný denník bude viesť zhotoviteľ odo dňa prevzatia staveniska do termínu zápisničného prevzatia stavby objednávateľom bez vád a nedorobkov. Do denníka sa budú zapisovať všetky skutočnosti rozhodné pre plnenie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Objednávateľ je pov</w:t>
      </w:r>
      <w:r w:rsidR="00B45EBE">
        <w:rPr>
          <w:rFonts w:ascii="Calibri" w:hAnsi="Calibri" w:cs="Calibri"/>
          <w:color w:val="000000"/>
          <w:sz w:val="22"/>
          <w:szCs w:val="22"/>
        </w:rPr>
        <w:t>inný sledovať obsah denníka a k </w:t>
      </w:r>
      <w:r w:rsidRPr="00DA7783">
        <w:rPr>
          <w:rFonts w:ascii="Calibri" w:hAnsi="Calibri" w:cs="Calibri"/>
          <w:color w:val="000000"/>
          <w:sz w:val="22"/>
          <w:szCs w:val="22"/>
        </w:rPr>
        <w:t>zápisom pripájať svoje stanovisko. Ak technický dozor nesúhlasí s obsahom zápisu v stavebnom denníku, zapíše to do troch pracovných dní s uvedením dôv</w:t>
      </w:r>
      <w:r w:rsidR="00B45EBE">
        <w:rPr>
          <w:rFonts w:ascii="Calibri" w:hAnsi="Calibri" w:cs="Calibri"/>
          <w:color w:val="000000"/>
          <w:sz w:val="22"/>
          <w:szCs w:val="22"/>
        </w:rPr>
        <w:t>odov. Inak sa predpokladá, že s </w:t>
      </w:r>
      <w:r w:rsidRPr="00DA7783">
        <w:rPr>
          <w:rFonts w:ascii="Calibri" w:hAnsi="Calibri" w:cs="Calibri"/>
          <w:color w:val="000000"/>
          <w:sz w:val="22"/>
          <w:szCs w:val="22"/>
        </w:rPr>
        <w:t>obsahom súhlasí.</w:t>
      </w:r>
    </w:p>
    <w:p w14:paraId="02C8A68C" w14:textId="77777777" w:rsidR="00012472" w:rsidRPr="00DA7783" w:rsidRDefault="00012472" w:rsidP="005A7F53">
      <w:pPr>
        <w:pStyle w:val="Standard"/>
        <w:ind w:left="426"/>
        <w:jc w:val="both"/>
        <w:rPr>
          <w:rFonts w:ascii="Calibri" w:hAnsi="Calibri"/>
          <w:sz w:val="22"/>
          <w:szCs w:val="22"/>
        </w:rPr>
      </w:pPr>
    </w:p>
    <w:p w14:paraId="66A9F896" w14:textId="77777777" w:rsidR="00012472" w:rsidRPr="00173010" w:rsidRDefault="00012472" w:rsidP="005A7F53">
      <w:pPr>
        <w:pStyle w:val="Standard"/>
        <w:numPr>
          <w:ilvl w:val="1"/>
          <w:numId w:val="16"/>
        </w:numPr>
        <w:ind w:left="852" w:hanging="426"/>
        <w:jc w:val="both"/>
        <w:rPr>
          <w:rFonts w:ascii="Calibri" w:hAnsi="Calibri"/>
          <w:sz w:val="22"/>
          <w:szCs w:val="22"/>
        </w:rPr>
      </w:pPr>
      <w:r w:rsidRPr="00DA7783">
        <w:rPr>
          <w:rFonts w:ascii="Calibri" w:hAnsi="Calibri" w:cs="Calibri"/>
          <w:color w:val="000000"/>
          <w:sz w:val="22"/>
          <w:szCs w:val="22"/>
        </w:rPr>
        <w:t>Zmeny v poverených osobách stavbyvedúceho a objednávateľa sú obidve zmluvné strany povinné vykonať zápisom v stavebnom denníku do 3 dní od dátumu zmeny.</w:t>
      </w:r>
    </w:p>
    <w:p w14:paraId="21B28763" w14:textId="77777777" w:rsidR="00012472" w:rsidRDefault="00012472" w:rsidP="00012472">
      <w:pPr>
        <w:pStyle w:val="Standard"/>
        <w:jc w:val="both"/>
        <w:rPr>
          <w:rFonts w:ascii="Calibri" w:hAnsi="Calibri" w:cs="Calibri"/>
          <w:color w:val="000000"/>
          <w:sz w:val="22"/>
          <w:szCs w:val="22"/>
        </w:rPr>
      </w:pPr>
    </w:p>
    <w:p w14:paraId="590092DE" w14:textId="77777777" w:rsidR="00012472" w:rsidRPr="00DA7783" w:rsidRDefault="00012472" w:rsidP="00012472">
      <w:pPr>
        <w:pStyle w:val="Standard"/>
        <w:jc w:val="center"/>
        <w:rPr>
          <w:rFonts w:ascii="Calibri" w:hAnsi="Calibri"/>
          <w:sz w:val="22"/>
          <w:szCs w:val="22"/>
        </w:rPr>
      </w:pPr>
      <w:r w:rsidRPr="00DA7783">
        <w:rPr>
          <w:rFonts w:ascii="Calibri" w:hAnsi="Calibri" w:cs="Calibri"/>
          <w:b/>
          <w:color w:val="000000"/>
          <w:sz w:val="22"/>
          <w:szCs w:val="22"/>
        </w:rPr>
        <w:t>Čl. 1</w:t>
      </w:r>
      <w:r>
        <w:rPr>
          <w:rFonts w:ascii="Calibri" w:hAnsi="Calibri" w:cs="Calibri"/>
          <w:b/>
          <w:color w:val="000000"/>
          <w:sz w:val="22"/>
          <w:szCs w:val="22"/>
        </w:rPr>
        <w:t>3</w:t>
      </w:r>
      <w:r w:rsidRPr="00DA7783">
        <w:rPr>
          <w:rFonts w:ascii="Calibri" w:hAnsi="Calibri" w:cs="Calibri"/>
          <w:b/>
          <w:color w:val="000000"/>
          <w:sz w:val="22"/>
          <w:szCs w:val="22"/>
        </w:rPr>
        <w:t>.  OSTATNÉ USTANOVENIA</w:t>
      </w:r>
    </w:p>
    <w:p w14:paraId="060F2771" w14:textId="77777777" w:rsidR="00012472" w:rsidRPr="00362419" w:rsidRDefault="00012472" w:rsidP="00012472">
      <w:pPr>
        <w:pStyle w:val="Standard"/>
        <w:numPr>
          <w:ilvl w:val="0"/>
          <w:numId w:val="44"/>
        </w:numPr>
        <w:ind w:left="426" w:hanging="426"/>
        <w:rPr>
          <w:rFonts w:ascii="Calibri" w:hAnsi="Calibri"/>
          <w:sz w:val="22"/>
          <w:szCs w:val="22"/>
        </w:rPr>
      </w:pPr>
      <w:r w:rsidRPr="00DA7783">
        <w:rPr>
          <w:rFonts w:ascii="Calibri" w:hAnsi="Calibri" w:cs="Calibri"/>
          <w:color w:val="000000"/>
          <w:sz w:val="22"/>
          <w:szCs w:val="22"/>
        </w:rPr>
        <w:t>Obchodné tajomstvo</w:t>
      </w:r>
    </w:p>
    <w:p w14:paraId="0E68D6E5" w14:textId="77777777" w:rsidR="00012472" w:rsidRPr="00DA7783" w:rsidRDefault="00012472" w:rsidP="00012472">
      <w:pPr>
        <w:pStyle w:val="Standard"/>
        <w:ind w:left="426"/>
        <w:rPr>
          <w:rFonts w:ascii="Calibri" w:hAnsi="Calibri"/>
          <w:sz w:val="22"/>
          <w:szCs w:val="22"/>
        </w:rPr>
      </w:pPr>
    </w:p>
    <w:p w14:paraId="6708D58C" w14:textId="77777777" w:rsidR="00012472" w:rsidRPr="00362419" w:rsidRDefault="00012472" w:rsidP="005A7F53">
      <w:pPr>
        <w:pStyle w:val="Standard"/>
        <w:numPr>
          <w:ilvl w:val="1"/>
          <w:numId w:val="19"/>
        </w:numPr>
        <w:ind w:left="852" w:hanging="426"/>
        <w:jc w:val="both"/>
        <w:rPr>
          <w:rFonts w:ascii="Calibri" w:hAnsi="Calibri"/>
          <w:sz w:val="22"/>
          <w:szCs w:val="22"/>
        </w:rPr>
      </w:pPr>
      <w:r w:rsidRPr="00DA7783">
        <w:rPr>
          <w:rFonts w:ascii="Calibri" w:hAnsi="Calibri" w:cs="Calibri"/>
          <w:color w:val="000000"/>
          <w:sz w:val="22"/>
          <w:szCs w:val="22"/>
        </w:rPr>
        <w:t xml:space="preserve">Za spolupôsobenie objednávateľa sa označuje odovzdanie staveniska, </w:t>
      </w:r>
      <w:r>
        <w:rPr>
          <w:rFonts w:ascii="Calibri" w:hAnsi="Calibri" w:cs="Calibri"/>
          <w:color w:val="000000"/>
          <w:sz w:val="22"/>
          <w:szCs w:val="22"/>
        </w:rPr>
        <w:t>platba</w:t>
      </w:r>
      <w:r w:rsidRPr="00DA7783">
        <w:rPr>
          <w:rFonts w:ascii="Calibri" w:hAnsi="Calibri" w:cs="Calibri"/>
          <w:color w:val="000000"/>
          <w:sz w:val="22"/>
          <w:szCs w:val="22"/>
        </w:rPr>
        <w:t xml:space="preserve"> ceny za dielo, prevzatie diela a dodržanie čl. 6. a čl. 8.  tejto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w:t>
      </w:r>
    </w:p>
    <w:p w14:paraId="58F54B34" w14:textId="77777777" w:rsidR="00012472" w:rsidRPr="00DA7783" w:rsidRDefault="00012472" w:rsidP="005A7F53">
      <w:pPr>
        <w:pStyle w:val="Standard"/>
        <w:ind w:left="852"/>
        <w:jc w:val="both"/>
        <w:rPr>
          <w:rFonts w:ascii="Calibri" w:hAnsi="Calibri"/>
          <w:sz w:val="22"/>
          <w:szCs w:val="22"/>
        </w:rPr>
      </w:pPr>
    </w:p>
    <w:p w14:paraId="5552E095" w14:textId="77777777" w:rsidR="00012472" w:rsidRPr="00362419" w:rsidRDefault="00012472" w:rsidP="005A7F53">
      <w:pPr>
        <w:pStyle w:val="Standard"/>
        <w:numPr>
          <w:ilvl w:val="1"/>
          <w:numId w:val="19"/>
        </w:numPr>
        <w:ind w:left="852" w:hanging="426"/>
        <w:jc w:val="both"/>
        <w:rPr>
          <w:rFonts w:ascii="Calibri" w:hAnsi="Calibri"/>
          <w:sz w:val="22"/>
          <w:szCs w:val="22"/>
        </w:rPr>
      </w:pPr>
      <w:r w:rsidRPr="00DA7783">
        <w:rPr>
          <w:rFonts w:ascii="Calibri" w:hAnsi="Calibri" w:cs="Calibri"/>
          <w:color w:val="000000"/>
          <w:sz w:val="22"/>
          <w:szCs w:val="22"/>
        </w:rPr>
        <w:t>Objednávateľ a zhotoviteľ sa zaväzujú, že obchodné a technické informácie, ktoré mu boli zverené zmluvným partnerom, nesprístupní tretím osobám bez jeho písomného súhlasu, alebo ich nepoužije pre iné účely, než pre plnenie podmienok tejto zmluvy.</w:t>
      </w:r>
    </w:p>
    <w:p w14:paraId="677E9409" w14:textId="77777777" w:rsidR="00012472" w:rsidRPr="00DA7783" w:rsidRDefault="00012472" w:rsidP="005A7F53">
      <w:pPr>
        <w:pStyle w:val="Standard"/>
        <w:ind w:left="426"/>
        <w:jc w:val="both"/>
        <w:rPr>
          <w:rFonts w:ascii="Calibri" w:hAnsi="Calibri"/>
          <w:sz w:val="22"/>
          <w:szCs w:val="22"/>
        </w:rPr>
      </w:pPr>
    </w:p>
    <w:p w14:paraId="7E020A49" w14:textId="77777777" w:rsidR="00012472" w:rsidRPr="00362419" w:rsidRDefault="00012472" w:rsidP="005A7F53">
      <w:pPr>
        <w:pStyle w:val="Standard"/>
        <w:numPr>
          <w:ilvl w:val="1"/>
          <w:numId w:val="19"/>
        </w:numPr>
        <w:ind w:left="852" w:hanging="426"/>
        <w:jc w:val="both"/>
        <w:rPr>
          <w:rFonts w:ascii="Calibri" w:hAnsi="Calibri"/>
          <w:sz w:val="22"/>
          <w:szCs w:val="22"/>
        </w:rPr>
      </w:pPr>
      <w:r w:rsidRPr="00DA7783">
        <w:rPr>
          <w:rFonts w:ascii="Calibri" w:hAnsi="Calibri" w:cs="Calibri"/>
          <w:color w:val="000000"/>
          <w:sz w:val="22"/>
          <w:szCs w:val="22"/>
        </w:rPr>
        <w:t>Toto ustanovenie sa nevzťahuje na obchodné a technické informácie, ktoré sú bežne dostupné tretím osobám a ktoré zmluvný partner neochráni zodpovedajúcim spôsobom.</w:t>
      </w:r>
    </w:p>
    <w:p w14:paraId="2F519DBD" w14:textId="77777777" w:rsidR="00B2452D" w:rsidRPr="00B2452D" w:rsidRDefault="00B2452D" w:rsidP="00B2452D">
      <w:pPr>
        <w:pStyle w:val="Standard"/>
        <w:ind w:left="426"/>
        <w:rPr>
          <w:rFonts w:ascii="Calibri" w:hAnsi="Calibri"/>
          <w:sz w:val="22"/>
          <w:szCs w:val="22"/>
        </w:rPr>
      </w:pPr>
    </w:p>
    <w:p w14:paraId="691D2204" w14:textId="77777777" w:rsidR="00012472" w:rsidRPr="00362419" w:rsidRDefault="00012472" w:rsidP="00012472">
      <w:pPr>
        <w:pStyle w:val="Standard"/>
        <w:numPr>
          <w:ilvl w:val="0"/>
          <w:numId w:val="18"/>
        </w:numPr>
        <w:ind w:left="426" w:hanging="426"/>
        <w:rPr>
          <w:rFonts w:ascii="Calibri" w:hAnsi="Calibri"/>
          <w:sz w:val="22"/>
          <w:szCs w:val="22"/>
        </w:rPr>
      </w:pPr>
      <w:r w:rsidRPr="00DA7783">
        <w:rPr>
          <w:rFonts w:ascii="Calibri" w:hAnsi="Calibri" w:cs="Calibri"/>
          <w:color w:val="000000"/>
          <w:sz w:val="22"/>
          <w:szCs w:val="22"/>
        </w:rPr>
        <w:t>Vykonávanie diela</w:t>
      </w:r>
    </w:p>
    <w:p w14:paraId="1DAEE2CD" w14:textId="77777777" w:rsidR="00012472" w:rsidRPr="00DA7783" w:rsidRDefault="00012472" w:rsidP="00012472">
      <w:pPr>
        <w:pStyle w:val="Standard"/>
        <w:ind w:left="426"/>
        <w:rPr>
          <w:rFonts w:ascii="Calibri" w:hAnsi="Calibri"/>
          <w:sz w:val="22"/>
          <w:szCs w:val="22"/>
        </w:rPr>
      </w:pPr>
    </w:p>
    <w:p w14:paraId="593F82CD" w14:textId="77777777" w:rsidR="00012472" w:rsidRDefault="00012472" w:rsidP="005A7F53">
      <w:pPr>
        <w:pStyle w:val="Standard"/>
        <w:numPr>
          <w:ilvl w:val="1"/>
          <w:numId w:val="15"/>
        </w:numPr>
        <w:ind w:left="852" w:hanging="426"/>
        <w:jc w:val="both"/>
        <w:rPr>
          <w:rFonts w:ascii="Calibri" w:hAnsi="Calibri"/>
          <w:sz w:val="22"/>
          <w:szCs w:val="22"/>
        </w:rPr>
      </w:pPr>
      <w:r w:rsidRPr="00DA7783">
        <w:rPr>
          <w:rFonts w:ascii="Calibri" w:hAnsi="Calibri" w:cs="Calibri"/>
          <w:color w:val="000000"/>
          <w:sz w:val="22"/>
          <w:szCs w:val="22"/>
        </w:rPr>
        <w:t xml:space="preserve">Zhotoviteľ bude pri plnení predmetu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xml:space="preserve"> postupovať s odbor</w:t>
      </w:r>
      <w:r>
        <w:rPr>
          <w:rFonts w:ascii="Calibri" w:hAnsi="Calibri" w:cs="Calibri"/>
          <w:color w:val="000000"/>
          <w:sz w:val="22"/>
          <w:szCs w:val="22"/>
        </w:rPr>
        <w:t xml:space="preserve">nou starostlivosťou na </w:t>
      </w:r>
      <w:r>
        <w:rPr>
          <w:rFonts w:ascii="Calibri" w:hAnsi="Calibri" w:cs="Calibri"/>
          <w:color w:val="000000"/>
          <w:sz w:val="22"/>
          <w:szCs w:val="22"/>
        </w:rPr>
        <w:tab/>
        <w:t xml:space="preserve">vysokej </w:t>
      </w:r>
      <w:r w:rsidRPr="00DA7783">
        <w:rPr>
          <w:rFonts w:ascii="Calibri" w:hAnsi="Calibri" w:cs="Calibri"/>
          <w:color w:val="000000"/>
          <w:sz w:val="22"/>
          <w:szCs w:val="22"/>
        </w:rPr>
        <w:t xml:space="preserve">profesionálnej úrovni. Zaväzuje sa  dodržiavať všeobecne záväzné predpisy (Stavebný zákon a s ním súvisiace predpisy a nariadenia, ktorý stanovuje zásady pre </w:t>
      </w:r>
      <w:r w:rsidRPr="00DA7783">
        <w:rPr>
          <w:rFonts w:ascii="Calibri" w:hAnsi="Calibri" w:cs="Calibri"/>
          <w:color w:val="000000"/>
          <w:sz w:val="22"/>
          <w:szCs w:val="22"/>
        </w:rPr>
        <w:tab/>
        <w:t>výstavbu) a podmienky tejto zmluvy  Zhotoviteľ sa bude riadiť východiskovými podkladmi objednávateľa, p</w:t>
      </w:r>
      <w:r>
        <w:rPr>
          <w:rFonts w:ascii="Calibri" w:hAnsi="Calibri" w:cs="Calibri"/>
          <w:color w:val="000000"/>
          <w:sz w:val="22"/>
          <w:szCs w:val="22"/>
        </w:rPr>
        <w:t>okynmi objednávateľa, zápismi a </w:t>
      </w:r>
      <w:r w:rsidRPr="00DA7783">
        <w:rPr>
          <w:rFonts w:ascii="Calibri" w:hAnsi="Calibri" w:cs="Calibri"/>
          <w:color w:val="000000"/>
          <w:sz w:val="22"/>
          <w:szCs w:val="22"/>
        </w:rPr>
        <w:t>dohodami oprávnených pracovníkov zmluvných strán, rozhodnutiami  a vyjadreniami dotknutých orgánov štátnej správy.</w:t>
      </w:r>
    </w:p>
    <w:p w14:paraId="7489D261" w14:textId="77777777" w:rsidR="00012472" w:rsidRPr="00362419" w:rsidRDefault="00012472" w:rsidP="005A7F53">
      <w:pPr>
        <w:pStyle w:val="Standard"/>
        <w:ind w:left="852"/>
        <w:jc w:val="both"/>
        <w:rPr>
          <w:rFonts w:ascii="Calibri" w:hAnsi="Calibri"/>
          <w:sz w:val="22"/>
          <w:szCs w:val="22"/>
        </w:rPr>
      </w:pPr>
    </w:p>
    <w:p w14:paraId="6658C042" w14:textId="77777777" w:rsidR="00012472" w:rsidRPr="00362419" w:rsidRDefault="00012472" w:rsidP="005A7F53">
      <w:pPr>
        <w:pStyle w:val="Standard"/>
        <w:numPr>
          <w:ilvl w:val="1"/>
          <w:numId w:val="15"/>
        </w:numPr>
        <w:ind w:left="852" w:hanging="426"/>
        <w:jc w:val="both"/>
        <w:rPr>
          <w:rFonts w:ascii="Calibri" w:hAnsi="Calibri"/>
          <w:sz w:val="22"/>
          <w:szCs w:val="22"/>
        </w:rPr>
      </w:pPr>
      <w:r w:rsidRPr="00DA7783">
        <w:rPr>
          <w:rFonts w:ascii="Calibri" w:hAnsi="Calibri" w:cs="Calibri"/>
          <w:color w:val="000000"/>
          <w:sz w:val="22"/>
          <w:szCs w:val="22"/>
        </w:rPr>
        <w:t>Zhotoviteľ je povinný upozorniť objednávateľa na nevyhovujúce vlastnosti vecí, ktoré od neho prevzal, alebo na nevhodné pokyny, ktoré mu objednávateľ dal na vyhotovenie diela. Ak túto povinnosť zhotoviteľ splnil, nezodpovedá za nemožnosť dokončenia diela, pokiaľ objednávate</w:t>
      </w:r>
      <w:r w:rsidR="00B45EBE">
        <w:rPr>
          <w:rFonts w:ascii="Calibri" w:hAnsi="Calibri" w:cs="Calibri"/>
          <w:color w:val="000000"/>
          <w:sz w:val="22"/>
          <w:szCs w:val="22"/>
        </w:rPr>
        <w:t>ľ na </w:t>
      </w:r>
      <w:r w:rsidRPr="00DA7783">
        <w:rPr>
          <w:rFonts w:ascii="Calibri" w:hAnsi="Calibri" w:cs="Calibri"/>
          <w:color w:val="000000"/>
          <w:sz w:val="22"/>
          <w:szCs w:val="22"/>
        </w:rPr>
        <w:t>použití odovzdaných vecí  a dodržaní uložených  pokynov trvá.</w:t>
      </w:r>
    </w:p>
    <w:p w14:paraId="75D488E7" w14:textId="77777777" w:rsidR="00012472" w:rsidRPr="00DA7783" w:rsidRDefault="00012472" w:rsidP="005A7F53">
      <w:pPr>
        <w:pStyle w:val="Standard"/>
        <w:ind w:left="426"/>
        <w:jc w:val="both"/>
        <w:rPr>
          <w:rFonts w:ascii="Calibri" w:hAnsi="Calibri"/>
          <w:sz w:val="22"/>
          <w:szCs w:val="22"/>
        </w:rPr>
      </w:pPr>
    </w:p>
    <w:p w14:paraId="7594F974" w14:textId="77777777" w:rsidR="00012472" w:rsidRPr="00DA7783" w:rsidRDefault="00012472" w:rsidP="005A7F53">
      <w:pPr>
        <w:pStyle w:val="Standard"/>
        <w:numPr>
          <w:ilvl w:val="1"/>
          <w:numId w:val="15"/>
        </w:numPr>
        <w:ind w:left="852" w:hanging="426"/>
        <w:jc w:val="both"/>
        <w:rPr>
          <w:rFonts w:ascii="Calibri" w:hAnsi="Calibri"/>
          <w:sz w:val="22"/>
          <w:szCs w:val="22"/>
        </w:rPr>
      </w:pPr>
      <w:r w:rsidRPr="00DA7783">
        <w:rPr>
          <w:rFonts w:ascii="Calibri" w:hAnsi="Calibri" w:cs="Calibri"/>
          <w:color w:val="000000"/>
          <w:sz w:val="22"/>
          <w:szCs w:val="22"/>
        </w:rPr>
        <w:t>Zhotoviteľ je zodpovedný za:</w:t>
      </w:r>
    </w:p>
    <w:p w14:paraId="6F32DAF0" w14:textId="77777777" w:rsidR="00012472" w:rsidRPr="00DA7783" w:rsidRDefault="00012472" w:rsidP="005A7F53">
      <w:pPr>
        <w:pStyle w:val="Standard"/>
        <w:numPr>
          <w:ilvl w:val="0"/>
          <w:numId w:val="45"/>
        </w:numPr>
        <w:ind w:left="1506"/>
        <w:rPr>
          <w:rFonts w:ascii="Calibri" w:hAnsi="Calibri"/>
          <w:sz w:val="22"/>
          <w:szCs w:val="22"/>
        </w:rPr>
      </w:pPr>
      <w:r w:rsidRPr="00DA7783">
        <w:rPr>
          <w:rFonts w:ascii="Calibri" w:hAnsi="Calibri" w:cs="Calibri"/>
          <w:color w:val="000000"/>
          <w:sz w:val="22"/>
          <w:szCs w:val="22"/>
        </w:rPr>
        <w:t>správnosť polohy, výšok, rozmerov a umiestnenia všetkých objektov stavby</w:t>
      </w:r>
    </w:p>
    <w:p w14:paraId="0D061683" w14:textId="77777777" w:rsidR="00012472" w:rsidRPr="00362419" w:rsidRDefault="00012472" w:rsidP="005A7F53">
      <w:pPr>
        <w:pStyle w:val="Standard"/>
        <w:numPr>
          <w:ilvl w:val="0"/>
          <w:numId w:val="20"/>
        </w:numPr>
        <w:ind w:left="1506"/>
        <w:rPr>
          <w:rFonts w:ascii="Calibri" w:hAnsi="Calibri"/>
          <w:sz w:val="22"/>
          <w:szCs w:val="22"/>
        </w:rPr>
      </w:pPr>
      <w:r w:rsidRPr="00DA7783">
        <w:rPr>
          <w:rFonts w:ascii="Calibri" w:hAnsi="Calibri" w:cs="Calibri"/>
          <w:color w:val="000000"/>
          <w:sz w:val="22"/>
          <w:szCs w:val="22"/>
        </w:rPr>
        <w:t>zabezpečenie všetkých potrebných prístrojov, zariadení, pomôcok, materiálov a pracovníkov vo vzťahu k  vyššie uvedenej zodpovednosti za vytyčovacie práce.</w:t>
      </w:r>
    </w:p>
    <w:p w14:paraId="3D9A53AA" w14:textId="77777777" w:rsidR="00012472" w:rsidRPr="00DA7783" w:rsidRDefault="00012472" w:rsidP="005A7F53">
      <w:pPr>
        <w:pStyle w:val="Standard"/>
        <w:ind w:left="1506"/>
        <w:rPr>
          <w:rFonts w:ascii="Calibri" w:hAnsi="Calibri"/>
          <w:sz w:val="22"/>
          <w:szCs w:val="22"/>
        </w:rPr>
      </w:pPr>
    </w:p>
    <w:p w14:paraId="648883D0" w14:textId="77777777" w:rsidR="00012472" w:rsidRPr="00362419" w:rsidRDefault="00012472" w:rsidP="005A7F53">
      <w:pPr>
        <w:pStyle w:val="Standard"/>
        <w:numPr>
          <w:ilvl w:val="1"/>
          <w:numId w:val="21"/>
        </w:numPr>
        <w:ind w:left="852" w:hanging="426"/>
        <w:jc w:val="both"/>
        <w:rPr>
          <w:rFonts w:ascii="Calibri" w:hAnsi="Calibri"/>
          <w:sz w:val="22"/>
          <w:szCs w:val="22"/>
        </w:rPr>
      </w:pPr>
      <w:r w:rsidRPr="00DA7783">
        <w:rPr>
          <w:rFonts w:ascii="Calibri" w:hAnsi="Calibri" w:cs="Calibri"/>
          <w:color w:val="000000"/>
          <w:sz w:val="22"/>
          <w:szCs w:val="22"/>
        </w:rPr>
        <w:t>Pokiaľ sa kedykoľvek v priebehu vykonávania prác zistí chybná poloha, chybné výšky, rozmery</w:t>
      </w:r>
      <w:r>
        <w:rPr>
          <w:rFonts w:ascii="Calibri" w:hAnsi="Calibri" w:cs="Calibri"/>
          <w:color w:val="000000"/>
          <w:sz w:val="22"/>
          <w:szCs w:val="22"/>
        </w:rPr>
        <w:t xml:space="preserve"> alebo </w:t>
      </w:r>
      <w:r w:rsidRPr="00DA7783">
        <w:rPr>
          <w:rFonts w:ascii="Calibri" w:hAnsi="Calibri" w:cs="Calibri"/>
          <w:color w:val="000000"/>
          <w:sz w:val="22"/>
          <w:szCs w:val="22"/>
        </w:rPr>
        <w:t>umiestnenia akejkoľvek časti diela, zhotoviteľ je povinný takú vadu na vlastné náklady odstrániť ku spokojnosti objednávateľa, či už je k náprave vyzvaný technickým dozorom alebo nie.</w:t>
      </w:r>
    </w:p>
    <w:p w14:paraId="6435A158" w14:textId="77777777" w:rsidR="00012472" w:rsidRPr="00DA7783" w:rsidRDefault="00012472" w:rsidP="005A7F53">
      <w:pPr>
        <w:pStyle w:val="Standard"/>
        <w:ind w:left="852"/>
        <w:jc w:val="both"/>
        <w:rPr>
          <w:rFonts w:ascii="Calibri" w:hAnsi="Calibri"/>
          <w:sz w:val="22"/>
          <w:szCs w:val="22"/>
        </w:rPr>
      </w:pPr>
    </w:p>
    <w:p w14:paraId="787BA48D" w14:textId="77777777" w:rsidR="00012472" w:rsidRPr="00362419" w:rsidRDefault="00012472" w:rsidP="005A7F53">
      <w:pPr>
        <w:pStyle w:val="Standard"/>
        <w:numPr>
          <w:ilvl w:val="1"/>
          <w:numId w:val="21"/>
        </w:numPr>
        <w:ind w:left="852" w:hanging="426"/>
        <w:jc w:val="both"/>
        <w:rPr>
          <w:rFonts w:ascii="Calibri" w:hAnsi="Calibri"/>
          <w:sz w:val="22"/>
          <w:szCs w:val="22"/>
        </w:rPr>
      </w:pPr>
      <w:r w:rsidRPr="00DA7783">
        <w:rPr>
          <w:rFonts w:ascii="Calibri" w:hAnsi="Calibri" w:cs="Calibri"/>
          <w:color w:val="000000"/>
          <w:sz w:val="22"/>
          <w:szCs w:val="22"/>
        </w:rPr>
        <w:t>Počas vykonávania prác na diele zhotoviteľom, má tento právo hospodárenia na predmetnom diele. Pokiaľ objednávateľ začne svojvoľne využívať neodovzdané a neprevzaté dielo, objednávateľ zodpovedá za všetky škody spôsobené na diele.</w:t>
      </w:r>
    </w:p>
    <w:p w14:paraId="3A64B188" w14:textId="77777777" w:rsidR="00012472" w:rsidRPr="00DA7783" w:rsidRDefault="00012472" w:rsidP="005A7F53">
      <w:pPr>
        <w:pStyle w:val="Standard"/>
        <w:ind w:left="426"/>
        <w:jc w:val="both"/>
        <w:rPr>
          <w:rFonts w:ascii="Calibri" w:hAnsi="Calibri"/>
          <w:sz w:val="22"/>
          <w:szCs w:val="22"/>
        </w:rPr>
      </w:pPr>
    </w:p>
    <w:p w14:paraId="43FB6F12" w14:textId="77777777" w:rsidR="00012472" w:rsidRPr="00362419" w:rsidRDefault="00012472" w:rsidP="005A7F53">
      <w:pPr>
        <w:pStyle w:val="Standard"/>
        <w:numPr>
          <w:ilvl w:val="1"/>
          <w:numId w:val="21"/>
        </w:numPr>
        <w:ind w:left="852" w:hanging="426"/>
        <w:jc w:val="both"/>
        <w:rPr>
          <w:rFonts w:ascii="Calibri" w:hAnsi="Calibri"/>
          <w:sz w:val="22"/>
          <w:szCs w:val="22"/>
        </w:rPr>
      </w:pPr>
      <w:r w:rsidRPr="00DA7783">
        <w:rPr>
          <w:rFonts w:ascii="Calibri" w:hAnsi="Calibri" w:cs="Calibri"/>
          <w:color w:val="000000"/>
          <w:sz w:val="22"/>
          <w:szCs w:val="22"/>
        </w:rPr>
        <w:t>Zhotoviteľ zodpovedá za škody a uplatnené sankcie orgánov a organizácií, ktoré počas výstavby spôsobí.</w:t>
      </w:r>
    </w:p>
    <w:p w14:paraId="1FE0D604" w14:textId="77777777" w:rsidR="00012472" w:rsidRPr="00DA7783" w:rsidRDefault="00012472" w:rsidP="005A7F53">
      <w:pPr>
        <w:pStyle w:val="Standard"/>
        <w:ind w:left="426"/>
        <w:jc w:val="both"/>
        <w:rPr>
          <w:rFonts w:ascii="Calibri" w:hAnsi="Calibri"/>
          <w:sz w:val="22"/>
          <w:szCs w:val="22"/>
        </w:rPr>
      </w:pPr>
    </w:p>
    <w:p w14:paraId="0F7F0E14" w14:textId="77777777" w:rsidR="00012472" w:rsidRPr="00362419" w:rsidRDefault="00012472" w:rsidP="005A7F53">
      <w:pPr>
        <w:pStyle w:val="Standard"/>
        <w:numPr>
          <w:ilvl w:val="1"/>
          <w:numId w:val="21"/>
        </w:numPr>
        <w:ind w:left="852" w:hanging="426"/>
        <w:jc w:val="both"/>
        <w:rPr>
          <w:rFonts w:ascii="Calibri" w:hAnsi="Calibri"/>
          <w:sz w:val="22"/>
          <w:szCs w:val="22"/>
        </w:rPr>
      </w:pPr>
      <w:r w:rsidRPr="00DA7783">
        <w:rPr>
          <w:rFonts w:ascii="Calibri" w:hAnsi="Calibri" w:cs="Calibri"/>
          <w:color w:val="000000"/>
          <w:sz w:val="22"/>
          <w:szCs w:val="22"/>
        </w:rPr>
        <w:t xml:space="preserve">Ak v priebehu vykonávania diela zhotoviteľ zistí nedostatky, upozorní na </w:t>
      </w:r>
      <w:proofErr w:type="spellStart"/>
      <w:r w:rsidRPr="00DA7783">
        <w:rPr>
          <w:rFonts w:ascii="Calibri" w:hAnsi="Calibri" w:cs="Calibri"/>
          <w:color w:val="000000"/>
          <w:sz w:val="22"/>
          <w:szCs w:val="22"/>
        </w:rPr>
        <w:t>ne</w:t>
      </w:r>
      <w:proofErr w:type="spellEnd"/>
      <w:r w:rsidRPr="00DA7783">
        <w:rPr>
          <w:rFonts w:ascii="Calibri" w:hAnsi="Calibri" w:cs="Calibri"/>
          <w:color w:val="000000"/>
          <w:sz w:val="22"/>
          <w:szCs w:val="22"/>
        </w:rPr>
        <w:t xml:space="preserve"> objednávateľa. Na základe tohto upozornenia objednávateľ cestou stavebného denníka určí lehotu na ich odstránenie </w:t>
      </w:r>
      <w:r w:rsidRPr="00DA7783">
        <w:rPr>
          <w:rFonts w:ascii="Calibri" w:hAnsi="Calibri" w:cs="Calibri"/>
          <w:color w:val="000000"/>
          <w:sz w:val="22"/>
          <w:szCs w:val="22"/>
        </w:rPr>
        <w:lastRenderedPageBreak/>
        <w:t>a určí ďalší postup vykonávania diela do doby odstránenia nedostatkov v lehote do 10 kalendárnych dní od tohto upozornenia. V prípade, že tak neurobí, predĺži sa doba výstavby o čas, ktorý je v omeškaní.</w:t>
      </w:r>
    </w:p>
    <w:p w14:paraId="184BD8B4" w14:textId="77777777" w:rsidR="00012472" w:rsidRPr="00DA7783" w:rsidRDefault="00012472" w:rsidP="005A7F53">
      <w:pPr>
        <w:pStyle w:val="Standard"/>
        <w:ind w:left="426"/>
        <w:jc w:val="both"/>
        <w:rPr>
          <w:rFonts w:ascii="Calibri" w:hAnsi="Calibri"/>
          <w:sz w:val="22"/>
          <w:szCs w:val="22"/>
        </w:rPr>
      </w:pPr>
    </w:p>
    <w:p w14:paraId="30C53726" w14:textId="77777777" w:rsidR="00012472" w:rsidRPr="00362419" w:rsidRDefault="00012472" w:rsidP="005A7F53">
      <w:pPr>
        <w:pStyle w:val="Standard"/>
        <w:numPr>
          <w:ilvl w:val="1"/>
          <w:numId w:val="21"/>
        </w:numPr>
        <w:ind w:left="852" w:hanging="426"/>
        <w:jc w:val="both"/>
        <w:rPr>
          <w:rFonts w:ascii="Calibri" w:hAnsi="Calibri"/>
          <w:sz w:val="22"/>
          <w:szCs w:val="22"/>
        </w:rPr>
      </w:pPr>
      <w:r w:rsidRPr="00DA7783">
        <w:rPr>
          <w:rFonts w:ascii="Calibri" w:hAnsi="Calibri" w:cs="Calibri"/>
          <w:color w:val="000000"/>
          <w:sz w:val="22"/>
          <w:szCs w:val="22"/>
        </w:rPr>
        <w:t xml:space="preserve">Objednávateľ má právo dožadovať sa voči zhotoviteľovi, aby odstránil chyby, ktoré </w:t>
      </w:r>
      <w:r w:rsidRPr="00DA7783">
        <w:rPr>
          <w:rFonts w:ascii="Calibri" w:hAnsi="Calibri" w:cs="Calibri"/>
          <w:color w:val="000000"/>
          <w:sz w:val="22"/>
          <w:szCs w:val="22"/>
        </w:rPr>
        <w:tab/>
        <w:t>spôsobil nesprávnym vyhotovením a to priebežne.</w:t>
      </w:r>
    </w:p>
    <w:p w14:paraId="18E18AC4" w14:textId="77777777" w:rsidR="00012472" w:rsidRPr="00DA7783" w:rsidRDefault="00012472" w:rsidP="00012472">
      <w:pPr>
        <w:pStyle w:val="Standard"/>
        <w:jc w:val="both"/>
        <w:rPr>
          <w:rFonts w:ascii="Calibri" w:hAnsi="Calibri"/>
          <w:sz w:val="22"/>
          <w:szCs w:val="22"/>
        </w:rPr>
      </w:pPr>
    </w:p>
    <w:p w14:paraId="1F955281" w14:textId="77777777" w:rsidR="00012472" w:rsidRPr="00DA7783" w:rsidRDefault="00012472" w:rsidP="00012472">
      <w:pPr>
        <w:pStyle w:val="Standard"/>
        <w:numPr>
          <w:ilvl w:val="0"/>
          <w:numId w:val="18"/>
        </w:numPr>
        <w:ind w:left="426" w:hanging="426"/>
        <w:rPr>
          <w:rFonts w:ascii="Calibri" w:hAnsi="Calibri"/>
          <w:sz w:val="22"/>
          <w:szCs w:val="22"/>
        </w:rPr>
      </w:pPr>
      <w:r w:rsidRPr="00DA7783">
        <w:rPr>
          <w:rFonts w:ascii="Calibri" w:hAnsi="Calibri" w:cs="Calibri"/>
          <w:color w:val="000000"/>
          <w:sz w:val="22"/>
          <w:szCs w:val="22"/>
        </w:rPr>
        <w:t>Úhrada škôd a nákladov</w:t>
      </w:r>
    </w:p>
    <w:p w14:paraId="3E8AD569" w14:textId="77777777" w:rsidR="00012472" w:rsidRDefault="00012472" w:rsidP="00012472">
      <w:pPr>
        <w:pStyle w:val="Standard"/>
        <w:ind w:left="426"/>
        <w:rPr>
          <w:rFonts w:ascii="Calibri" w:hAnsi="Calibri" w:cs="Calibri"/>
          <w:color w:val="000000"/>
          <w:sz w:val="22"/>
          <w:szCs w:val="22"/>
        </w:rPr>
      </w:pPr>
      <w:r w:rsidRPr="00DA7783">
        <w:rPr>
          <w:rFonts w:ascii="Calibri" w:hAnsi="Calibri" w:cs="Calibri"/>
          <w:color w:val="000000"/>
          <w:sz w:val="22"/>
          <w:szCs w:val="22"/>
        </w:rPr>
        <w:t>Pri uplatňovaní a úhrade  škôd a  nákladov sa zmluvné strany budú riadiť  ustanoveniami § 373 až § 386 Obchodného zákonníka.</w:t>
      </w:r>
    </w:p>
    <w:p w14:paraId="6F29FFF9" w14:textId="77777777" w:rsidR="00012472" w:rsidRPr="00DA7783" w:rsidRDefault="00012472" w:rsidP="00012472">
      <w:pPr>
        <w:pStyle w:val="Standard"/>
        <w:rPr>
          <w:rFonts w:ascii="Calibri" w:hAnsi="Calibri"/>
          <w:sz w:val="22"/>
          <w:szCs w:val="22"/>
        </w:rPr>
      </w:pPr>
    </w:p>
    <w:p w14:paraId="394DE3B3" w14:textId="77777777" w:rsidR="00012472" w:rsidRPr="00362419" w:rsidRDefault="00012472" w:rsidP="00012472">
      <w:pPr>
        <w:pStyle w:val="Standard"/>
        <w:numPr>
          <w:ilvl w:val="0"/>
          <w:numId w:val="18"/>
        </w:numPr>
        <w:ind w:left="426" w:hanging="426"/>
        <w:jc w:val="both"/>
        <w:rPr>
          <w:rFonts w:ascii="Calibri" w:hAnsi="Calibri"/>
          <w:sz w:val="22"/>
          <w:szCs w:val="22"/>
        </w:rPr>
      </w:pPr>
      <w:r w:rsidRPr="00DA7783">
        <w:rPr>
          <w:rFonts w:ascii="Calibri" w:hAnsi="Calibri" w:cs="Calibri"/>
          <w:color w:val="000000"/>
          <w:sz w:val="22"/>
          <w:szCs w:val="22"/>
        </w:rPr>
        <w:t xml:space="preserve">Poverenie k zhotoveniu iným subjektom Zhotoviteľ môže s dovolením objednávateľa, poveriť iný subjekt k zhotoveniu  niektorých prác. Tento súhlas nezbavuje zhotoviteľa povinnosti a zodpovednosti  stanovenej v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w:t>
      </w:r>
    </w:p>
    <w:p w14:paraId="7C2527C2" w14:textId="77777777" w:rsidR="00012472" w:rsidRPr="00DA7783" w:rsidRDefault="00012472" w:rsidP="00012472">
      <w:pPr>
        <w:pStyle w:val="Standard"/>
        <w:ind w:left="426"/>
        <w:jc w:val="both"/>
        <w:rPr>
          <w:rFonts w:ascii="Calibri" w:hAnsi="Calibri"/>
          <w:sz w:val="22"/>
          <w:szCs w:val="22"/>
        </w:rPr>
      </w:pPr>
    </w:p>
    <w:p w14:paraId="38734699" w14:textId="77777777" w:rsidR="00012472" w:rsidRPr="00362419" w:rsidRDefault="00012472" w:rsidP="00012472">
      <w:pPr>
        <w:pStyle w:val="Standard"/>
        <w:numPr>
          <w:ilvl w:val="0"/>
          <w:numId w:val="18"/>
        </w:numPr>
        <w:ind w:left="426" w:hanging="426"/>
        <w:jc w:val="both"/>
        <w:rPr>
          <w:rFonts w:ascii="Calibri" w:hAnsi="Calibri"/>
          <w:sz w:val="22"/>
          <w:szCs w:val="22"/>
        </w:rPr>
      </w:pPr>
      <w:r w:rsidRPr="00DA7783">
        <w:rPr>
          <w:rFonts w:ascii="Calibri" w:hAnsi="Calibri" w:cs="Calibri"/>
          <w:color w:val="000000"/>
          <w:sz w:val="22"/>
          <w:szCs w:val="22"/>
        </w:rPr>
        <w:t>Zmeny a</w:t>
      </w:r>
      <w:r>
        <w:rPr>
          <w:rFonts w:ascii="Calibri" w:hAnsi="Calibri" w:cs="Calibri"/>
          <w:color w:val="000000"/>
          <w:sz w:val="22"/>
          <w:szCs w:val="22"/>
        </w:rPr>
        <w:t> </w:t>
      </w:r>
      <w:r w:rsidRPr="00DA7783">
        <w:rPr>
          <w:rFonts w:ascii="Calibri" w:hAnsi="Calibri" w:cs="Calibri"/>
          <w:color w:val="000000"/>
          <w:sz w:val="22"/>
          <w:szCs w:val="22"/>
        </w:rPr>
        <w:t>doplnky</w:t>
      </w:r>
    </w:p>
    <w:p w14:paraId="39681EA5" w14:textId="77777777" w:rsidR="00012472" w:rsidRPr="00DA7783" w:rsidRDefault="00012472" w:rsidP="00012472">
      <w:pPr>
        <w:pStyle w:val="Standard"/>
        <w:jc w:val="both"/>
        <w:rPr>
          <w:rFonts w:ascii="Calibri" w:hAnsi="Calibri"/>
          <w:sz w:val="22"/>
          <w:szCs w:val="22"/>
        </w:rPr>
      </w:pPr>
    </w:p>
    <w:p w14:paraId="6A6C6938" w14:textId="77777777" w:rsidR="00012472" w:rsidRPr="00362419" w:rsidRDefault="00012472" w:rsidP="005A7F53">
      <w:pPr>
        <w:pStyle w:val="Standard"/>
        <w:numPr>
          <w:ilvl w:val="1"/>
          <w:numId w:val="52"/>
        </w:numPr>
        <w:ind w:left="720"/>
        <w:jc w:val="both"/>
        <w:rPr>
          <w:rFonts w:ascii="Calibri" w:hAnsi="Calibri"/>
          <w:sz w:val="22"/>
          <w:szCs w:val="22"/>
        </w:rPr>
      </w:pPr>
      <w:r w:rsidRPr="00DA7783">
        <w:rPr>
          <w:rFonts w:ascii="Calibri" w:hAnsi="Calibri" w:cs="Calibri"/>
          <w:color w:val="000000"/>
          <w:sz w:val="22"/>
          <w:szCs w:val="22"/>
        </w:rPr>
        <w:t>Objednávateľ je oprávnený nariadiť zhotoviteľovi akékoľvek zmeny tovarov, kvality a množstiev prác, ktoré považuje podľa svojho názoru za nevyhnutné a primerané.</w:t>
      </w:r>
    </w:p>
    <w:p w14:paraId="5C0D7BE8" w14:textId="77777777" w:rsidR="00012472" w:rsidRPr="00DA7783" w:rsidRDefault="00012472" w:rsidP="005A7F53">
      <w:pPr>
        <w:pStyle w:val="Standard"/>
        <w:ind w:left="720"/>
        <w:jc w:val="both"/>
        <w:rPr>
          <w:rFonts w:ascii="Calibri" w:hAnsi="Calibri"/>
          <w:sz w:val="22"/>
          <w:szCs w:val="22"/>
        </w:rPr>
      </w:pPr>
    </w:p>
    <w:p w14:paraId="0C576912" w14:textId="77777777" w:rsidR="00012472" w:rsidRPr="00DA7783" w:rsidRDefault="00012472" w:rsidP="005A7F53">
      <w:pPr>
        <w:pStyle w:val="Standard"/>
        <w:numPr>
          <w:ilvl w:val="1"/>
          <w:numId w:val="52"/>
        </w:numPr>
        <w:ind w:left="720"/>
        <w:jc w:val="both"/>
        <w:rPr>
          <w:rFonts w:ascii="Calibri" w:hAnsi="Calibri"/>
          <w:sz w:val="22"/>
          <w:szCs w:val="22"/>
        </w:rPr>
      </w:pPr>
      <w:r w:rsidRPr="00DA7783">
        <w:rPr>
          <w:rFonts w:ascii="Calibri" w:hAnsi="Calibri" w:cs="Calibri"/>
          <w:color w:val="000000"/>
          <w:sz w:val="22"/>
          <w:szCs w:val="22"/>
        </w:rPr>
        <w:t>Zhotoviteľ je povinný na základe požiadania objednávateľa:</w:t>
      </w:r>
    </w:p>
    <w:p w14:paraId="10669FB3" w14:textId="77777777" w:rsidR="00012472" w:rsidRPr="00DA7783" w:rsidRDefault="00012472" w:rsidP="005A7F53">
      <w:pPr>
        <w:pStyle w:val="Standard"/>
        <w:numPr>
          <w:ilvl w:val="0"/>
          <w:numId w:val="46"/>
        </w:numPr>
        <w:ind w:left="1146"/>
        <w:rPr>
          <w:rFonts w:ascii="Calibri" w:hAnsi="Calibri"/>
          <w:sz w:val="22"/>
          <w:szCs w:val="22"/>
        </w:rPr>
      </w:pPr>
      <w:r w:rsidRPr="00DA7783">
        <w:rPr>
          <w:rFonts w:ascii="Calibri" w:hAnsi="Calibri" w:cs="Calibri"/>
          <w:color w:val="000000"/>
          <w:sz w:val="22"/>
          <w:szCs w:val="22"/>
        </w:rPr>
        <w:t>zvýšiť alebo znížiť množstvá prác uvedených v zmluve,</w:t>
      </w:r>
    </w:p>
    <w:p w14:paraId="4C09466E" w14:textId="77777777" w:rsidR="00012472" w:rsidRPr="00DA7783" w:rsidRDefault="00012472" w:rsidP="005A7F53">
      <w:pPr>
        <w:pStyle w:val="Standard"/>
        <w:numPr>
          <w:ilvl w:val="0"/>
          <w:numId w:val="22"/>
        </w:numPr>
        <w:ind w:left="1146"/>
        <w:rPr>
          <w:rFonts w:ascii="Calibri" w:hAnsi="Calibri"/>
          <w:sz w:val="22"/>
          <w:szCs w:val="22"/>
        </w:rPr>
      </w:pPr>
      <w:r w:rsidRPr="00DA7783">
        <w:rPr>
          <w:rFonts w:ascii="Calibri" w:hAnsi="Calibri" w:cs="Calibri"/>
          <w:color w:val="000000"/>
          <w:sz w:val="22"/>
          <w:szCs w:val="22"/>
        </w:rPr>
        <w:t>nevykonať práce, ktoré objednávateľ určí nevykonávať,</w:t>
      </w:r>
    </w:p>
    <w:p w14:paraId="1ADFD0D7" w14:textId="77777777" w:rsidR="00012472" w:rsidRPr="00DA7783" w:rsidRDefault="00012472" w:rsidP="005A7F53">
      <w:pPr>
        <w:pStyle w:val="Standard"/>
        <w:numPr>
          <w:ilvl w:val="0"/>
          <w:numId w:val="22"/>
        </w:numPr>
        <w:ind w:left="1146"/>
        <w:rPr>
          <w:rFonts w:ascii="Calibri" w:hAnsi="Calibri"/>
          <w:sz w:val="22"/>
          <w:szCs w:val="22"/>
        </w:rPr>
      </w:pPr>
      <w:r w:rsidRPr="00DA7783">
        <w:rPr>
          <w:rFonts w:ascii="Calibri" w:hAnsi="Calibri" w:cs="Calibri"/>
          <w:color w:val="000000"/>
          <w:sz w:val="22"/>
          <w:szCs w:val="22"/>
        </w:rPr>
        <w:t>zmeniť druh alebo kvalitu prác,</w:t>
      </w:r>
    </w:p>
    <w:p w14:paraId="175B8AA5" w14:textId="77777777" w:rsidR="00012472" w:rsidRPr="00DA7783" w:rsidRDefault="00012472" w:rsidP="005A7F53">
      <w:pPr>
        <w:pStyle w:val="Standard"/>
        <w:numPr>
          <w:ilvl w:val="0"/>
          <w:numId w:val="22"/>
        </w:numPr>
        <w:ind w:left="1146"/>
        <w:rPr>
          <w:rFonts w:ascii="Calibri" w:hAnsi="Calibri"/>
          <w:sz w:val="22"/>
          <w:szCs w:val="22"/>
        </w:rPr>
      </w:pPr>
      <w:r w:rsidRPr="00DA7783">
        <w:rPr>
          <w:rFonts w:ascii="Calibri" w:hAnsi="Calibri" w:cs="Calibri"/>
          <w:color w:val="000000"/>
          <w:sz w:val="22"/>
          <w:szCs w:val="22"/>
        </w:rPr>
        <w:t>zmeniť výšku, vedenie, polohu alebo rozmery ktorejkoľvek  časti diela,</w:t>
      </w:r>
    </w:p>
    <w:p w14:paraId="2DE29ACF" w14:textId="77777777" w:rsidR="00012472" w:rsidRPr="00DA7783" w:rsidRDefault="00012472" w:rsidP="005A7F53">
      <w:pPr>
        <w:pStyle w:val="Standard"/>
        <w:numPr>
          <w:ilvl w:val="0"/>
          <w:numId w:val="22"/>
        </w:numPr>
        <w:ind w:left="1146"/>
        <w:rPr>
          <w:rFonts w:ascii="Calibri" w:hAnsi="Calibri"/>
          <w:sz w:val="22"/>
          <w:szCs w:val="22"/>
        </w:rPr>
      </w:pPr>
      <w:r w:rsidRPr="00DA7783">
        <w:rPr>
          <w:rFonts w:ascii="Calibri" w:hAnsi="Calibri" w:cs="Calibri"/>
          <w:color w:val="000000"/>
          <w:sz w:val="22"/>
          <w:szCs w:val="22"/>
        </w:rPr>
        <w:t>vykonať dodatočné práce nevyhnutné na dokončenie diela,</w:t>
      </w:r>
    </w:p>
    <w:p w14:paraId="6959B9E2" w14:textId="77777777" w:rsidR="00012472" w:rsidRPr="00DA7783" w:rsidRDefault="00012472" w:rsidP="005A7F53">
      <w:pPr>
        <w:pStyle w:val="Standard"/>
        <w:numPr>
          <w:ilvl w:val="0"/>
          <w:numId w:val="22"/>
        </w:numPr>
        <w:ind w:left="1146"/>
        <w:rPr>
          <w:rFonts w:ascii="Calibri" w:hAnsi="Calibri"/>
          <w:sz w:val="22"/>
          <w:szCs w:val="22"/>
        </w:rPr>
      </w:pPr>
      <w:r w:rsidRPr="00DA7783">
        <w:rPr>
          <w:rFonts w:ascii="Calibri" w:hAnsi="Calibri" w:cs="Calibri"/>
          <w:color w:val="000000"/>
          <w:sz w:val="22"/>
          <w:szCs w:val="22"/>
        </w:rPr>
        <w:t>zmeniť postup vykonávania prác,</w:t>
      </w:r>
    </w:p>
    <w:p w14:paraId="323D0644" w14:textId="77777777" w:rsidR="00012472" w:rsidRPr="00DA7783" w:rsidRDefault="00012472" w:rsidP="005A7F53">
      <w:pPr>
        <w:pStyle w:val="Standard"/>
        <w:ind w:left="360"/>
        <w:rPr>
          <w:rFonts w:ascii="Calibri" w:hAnsi="Calibri" w:cs="Calibri"/>
          <w:color w:val="000000"/>
          <w:sz w:val="22"/>
          <w:szCs w:val="22"/>
        </w:rPr>
      </w:pPr>
    </w:p>
    <w:p w14:paraId="6A263F82" w14:textId="77777777" w:rsidR="00012472" w:rsidRDefault="00012472" w:rsidP="005A7F53">
      <w:pPr>
        <w:pStyle w:val="Standard"/>
        <w:ind w:left="786"/>
        <w:jc w:val="both"/>
        <w:rPr>
          <w:rFonts w:ascii="Calibri" w:hAnsi="Calibri" w:cs="Calibri"/>
          <w:color w:val="000000"/>
          <w:sz w:val="22"/>
          <w:szCs w:val="22"/>
        </w:rPr>
      </w:pPr>
      <w:r w:rsidRPr="00DA7783">
        <w:rPr>
          <w:rFonts w:ascii="Calibri" w:hAnsi="Calibri" w:cs="Calibri"/>
          <w:color w:val="000000"/>
          <w:sz w:val="22"/>
          <w:szCs w:val="22"/>
        </w:rPr>
        <w:t xml:space="preserve">Tieto zmeny nebudú dôvodom k odstúpeniu od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 xml:space="preserve"> a budú ocenené v cenovej úrovni a spôsobom uvedeným v prílohe č. 1.</w:t>
      </w:r>
    </w:p>
    <w:p w14:paraId="585F5224" w14:textId="77777777" w:rsidR="00012472" w:rsidRPr="00DA7783" w:rsidRDefault="00012472" w:rsidP="005A7F53">
      <w:pPr>
        <w:pStyle w:val="Standard"/>
        <w:ind w:left="360"/>
        <w:jc w:val="both"/>
        <w:rPr>
          <w:rFonts w:ascii="Calibri" w:hAnsi="Calibri"/>
          <w:sz w:val="22"/>
          <w:szCs w:val="22"/>
        </w:rPr>
      </w:pPr>
    </w:p>
    <w:p w14:paraId="5BDF08D7" w14:textId="77777777" w:rsidR="00012472" w:rsidRPr="00362419" w:rsidRDefault="00012472" w:rsidP="005A7F53">
      <w:pPr>
        <w:pStyle w:val="Standard"/>
        <w:numPr>
          <w:ilvl w:val="1"/>
          <w:numId w:val="52"/>
        </w:numPr>
        <w:ind w:left="786" w:hanging="426"/>
        <w:jc w:val="both"/>
        <w:rPr>
          <w:rFonts w:ascii="Calibri" w:hAnsi="Calibri"/>
          <w:sz w:val="22"/>
          <w:szCs w:val="22"/>
        </w:rPr>
      </w:pPr>
      <w:r w:rsidRPr="00DA7783">
        <w:rPr>
          <w:rFonts w:ascii="Calibri" w:hAnsi="Calibri" w:cs="Calibri"/>
          <w:color w:val="000000"/>
          <w:sz w:val="22"/>
          <w:szCs w:val="22"/>
        </w:rPr>
        <w:t>Zhotoviteľ nevykoná zmeny žiadnych prác bez písomného súhlasu objednávateľa.</w:t>
      </w:r>
    </w:p>
    <w:p w14:paraId="1663112D" w14:textId="77777777" w:rsidR="00012472" w:rsidRPr="00DA7783" w:rsidRDefault="00012472" w:rsidP="005A7F53">
      <w:pPr>
        <w:pStyle w:val="Standard"/>
        <w:ind w:left="786"/>
        <w:jc w:val="both"/>
        <w:rPr>
          <w:rFonts w:ascii="Calibri" w:hAnsi="Calibri"/>
          <w:sz w:val="22"/>
          <w:szCs w:val="22"/>
        </w:rPr>
      </w:pPr>
    </w:p>
    <w:p w14:paraId="7196A27E" w14:textId="77777777" w:rsidR="00012472" w:rsidRPr="00362419" w:rsidRDefault="00012472" w:rsidP="005A7F53">
      <w:pPr>
        <w:pStyle w:val="Standard"/>
        <w:numPr>
          <w:ilvl w:val="1"/>
          <w:numId w:val="52"/>
        </w:numPr>
        <w:ind w:left="786" w:hanging="426"/>
        <w:jc w:val="both"/>
        <w:rPr>
          <w:rFonts w:ascii="Calibri" w:hAnsi="Calibri"/>
          <w:sz w:val="22"/>
          <w:szCs w:val="22"/>
        </w:rPr>
      </w:pPr>
      <w:r w:rsidRPr="00DA7783">
        <w:rPr>
          <w:rFonts w:ascii="Calibri" w:hAnsi="Calibri" w:cs="Calibri"/>
          <w:color w:val="000000"/>
          <w:sz w:val="22"/>
          <w:szCs w:val="22"/>
        </w:rPr>
        <w:t xml:space="preserve">Objednávateľ môže kedykoľvek opraviť alebo zmeniť zmluvne potvrdený výkaz výmer jednotlivých prác, pokiaľ tieto zhotoviteľ nevykonáva v súlade so </w:t>
      </w:r>
      <w:proofErr w:type="spellStart"/>
      <w:r w:rsidRPr="00DA7783">
        <w:rPr>
          <w:rFonts w:ascii="Calibri" w:hAnsi="Calibri" w:cs="Calibri"/>
          <w:color w:val="000000"/>
          <w:sz w:val="22"/>
          <w:szCs w:val="22"/>
        </w:rPr>
        <w:t>ZoD</w:t>
      </w:r>
      <w:proofErr w:type="spellEnd"/>
      <w:r w:rsidRPr="00DA7783">
        <w:rPr>
          <w:rFonts w:ascii="Calibri" w:hAnsi="Calibri" w:cs="Calibri"/>
          <w:color w:val="000000"/>
          <w:sz w:val="22"/>
          <w:szCs w:val="22"/>
        </w:rPr>
        <w:t>.</w:t>
      </w:r>
    </w:p>
    <w:p w14:paraId="3AE4AFFD" w14:textId="77777777" w:rsidR="00012472" w:rsidRPr="00DA7783" w:rsidRDefault="00012472" w:rsidP="005A7F53">
      <w:pPr>
        <w:pStyle w:val="Standard"/>
        <w:ind w:left="360"/>
        <w:jc w:val="both"/>
        <w:rPr>
          <w:rFonts w:ascii="Calibri" w:hAnsi="Calibri"/>
          <w:sz w:val="22"/>
          <w:szCs w:val="22"/>
        </w:rPr>
      </w:pPr>
    </w:p>
    <w:p w14:paraId="72404C42" w14:textId="77777777" w:rsidR="00012472" w:rsidRPr="00362419" w:rsidRDefault="00012472" w:rsidP="00012472">
      <w:pPr>
        <w:pStyle w:val="Standard"/>
        <w:numPr>
          <w:ilvl w:val="0"/>
          <w:numId w:val="18"/>
        </w:numPr>
        <w:ind w:left="426" w:hanging="426"/>
        <w:jc w:val="both"/>
        <w:rPr>
          <w:rFonts w:ascii="Calibri" w:hAnsi="Calibri"/>
          <w:sz w:val="22"/>
          <w:szCs w:val="22"/>
        </w:rPr>
      </w:pPr>
      <w:r w:rsidRPr="00DA7783">
        <w:rPr>
          <w:rFonts w:ascii="Calibri" w:hAnsi="Calibri" w:cs="Calibri"/>
          <w:color w:val="000000"/>
          <w:sz w:val="22"/>
          <w:szCs w:val="22"/>
        </w:rPr>
        <w:t>Plnenie povinností</w:t>
      </w:r>
    </w:p>
    <w:p w14:paraId="27BA6787" w14:textId="77777777" w:rsidR="00012472" w:rsidRPr="00DA7783" w:rsidRDefault="00012472" w:rsidP="00012472">
      <w:pPr>
        <w:pStyle w:val="Standard"/>
        <w:ind w:left="426"/>
        <w:jc w:val="both"/>
        <w:rPr>
          <w:rFonts w:ascii="Calibri" w:hAnsi="Calibri"/>
          <w:sz w:val="22"/>
          <w:szCs w:val="22"/>
        </w:rPr>
      </w:pPr>
    </w:p>
    <w:p w14:paraId="35228115" w14:textId="77777777" w:rsidR="00012472" w:rsidRPr="00362419" w:rsidRDefault="00012472" w:rsidP="005A7F53">
      <w:pPr>
        <w:pStyle w:val="Standard"/>
        <w:numPr>
          <w:ilvl w:val="1"/>
          <w:numId w:val="7"/>
        </w:numPr>
        <w:ind w:left="852" w:hanging="426"/>
        <w:jc w:val="both"/>
        <w:rPr>
          <w:rFonts w:ascii="Calibri" w:hAnsi="Calibri"/>
          <w:sz w:val="22"/>
          <w:szCs w:val="22"/>
        </w:rPr>
      </w:pPr>
      <w:r w:rsidRPr="00DA7783">
        <w:rPr>
          <w:rFonts w:ascii="Calibri" w:hAnsi="Calibri" w:cs="Calibri"/>
          <w:color w:val="000000"/>
          <w:sz w:val="22"/>
          <w:szCs w:val="22"/>
        </w:rPr>
        <w:t>Zhotoviteľ si bude plniť povinnosti vyplývajúce z rozhodnutí dotknutých  orgánov štátnej správy vydaných pred začatím a počas realizácie stavby.</w:t>
      </w:r>
    </w:p>
    <w:p w14:paraId="07BED0B5" w14:textId="77777777" w:rsidR="00012472" w:rsidRPr="00DA7783" w:rsidRDefault="00012472" w:rsidP="005A7F53">
      <w:pPr>
        <w:pStyle w:val="Standard"/>
        <w:ind w:left="852"/>
        <w:jc w:val="both"/>
        <w:rPr>
          <w:rFonts w:ascii="Calibri" w:hAnsi="Calibri"/>
          <w:sz w:val="22"/>
          <w:szCs w:val="22"/>
        </w:rPr>
      </w:pPr>
    </w:p>
    <w:p w14:paraId="3E596D92" w14:textId="77777777" w:rsidR="00012472" w:rsidRPr="00362419" w:rsidRDefault="00012472" w:rsidP="005A7F53">
      <w:pPr>
        <w:pStyle w:val="Standard"/>
        <w:numPr>
          <w:ilvl w:val="1"/>
          <w:numId w:val="7"/>
        </w:numPr>
        <w:ind w:left="852" w:hanging="426"/>
        <w:jc w:val="both"/>
        <w:rPr>
          <w:rFonts w:ascii="Calibri" w:hAnsi="Calibri"/>
          <w:sz w:val="22"/>
          <w:szCs w:val="22"/>
        </w:rPr>
      </w:pPr>
      <w:r w:rsidRPr="00DA7783">
        <w:rPr>
          <w:rFonts w:ascii="Calibri" w:hAnsi="Calibri" w:cs="Calibri"/>
          <w:color w:val="000000"/>
          <w:sz w:val="22"/>
          <w:szCs w:val="22"/>
        </w:rPr>
        <w:t>V prípade porušenia resp. nesplnenia týchto povinností bude objednávateľ  prípadné sankcie uplatňovať u zhotoviteľa.</w:t>
      </w:r>
    </w:p>
    <w:p w14:paraId="07CD4E43" w14:textId="77777777" w:rsidR="00012472" w:rsidRPr="00DA7783" w:rsidRDefault="00012472" w:rsidP="005A7F53">
      <w:pPr>
        <w:pStyle w:val="Standard"/>
        <w:ind w:left="426"/>
        <w:jc w:val="both"/>
        <w:rPr>
          <w:rFonts w:ascii="Calibri" w:hAnsi="Calibri"/>
          <w:sz w:val="22"/>
          <w:szCs w:val="22"/>
        </w:rPr>
      </w:pPr>
    </w:p>
    <w:p w14:paraId="6A401A1B" w14:textId="77777777" w:rsidR="00012472" w:rsidRPr="00362419" w:rsidRDefault="00012472" w:rsidP="005A7F53">
      <w:pPr>
        <w:pStyle w:val="Standard"/>
        <w:numPr>
          <w:ilvl w:val="1"/>
          <w:numId w:val="7"/>
        </w:numPr>
        <w:ind w:left="852" w:hanging="426"/>
        <w:jc w:val="both"/>
        <w:rPr>
          <w:rFonts w:ascii="Calibri" w:hAnsi="Calibri"/>
          <w:sz w:val="22"/>
          <w:szCs w:val="22"/>
        </w:rPr>
      </w:pPr>
      <w:r w:rsidRPr="00DA7783">
        <w:rPr>
          <w:rFonts w:ascii="Calibri" w:hAnsi="Calibri" w:cs="Calibri"/>
          <w:color w:val="000000"/>
          <w:sz w:val="22"/>
          <w:szCs w:val="22"/>
        </w:rPr>
        <w:t xml:space="preserve">Po ukončení každej pracovnej zmeny zhotoviteľ zabezpečí stavenisko a </w:t>
      </w:r>
      <w:r w:rsidR="005A7F53">
        <w:rPr>
          <w:rFonts w:ascii="Calibri" w:hAnsi="Calibri" w:cs="Calibri"/>
          <w:color w:val="000000"/>
          <w:sz w:val="22"/>
          <w:szCs w:val="22"/>
        </w:rPr>
        <w:t xml:space="preserve">jeho okolie </w:t>
      </w:r>
      <w:r w:rsidR="005A7F53">
        <w:rPr>
          <w:rFonts w:ascii="Calibri" w:hAnsi="Calibri" w:cs="Calibri"/>
          <w:color w:val="000000"/>
          <w:sz w:val="22"/>
          <w:szCs w:val="22"/>
        </w:rPr>
        <w:tab/>
        <w:t>tak, aby </w:t>
      </w:r>
      <w:r>
        <w:rPr>
          <w:rFonts w:ascii="Calibri" w:hAnsi="Calibri" w:cs="Calibri"/>
          <w:color w:val="000000"/>
          <w:sz w:val="22"/>
          <w:szCs w:val="22"/>
        </w:rPr>
        <w:t>nedošlo k </w:t>
      </w:r>
      <w:r w:rsidRPr="00DA7783">
        <w:rPr>
          <w:rFonts w:ascii="Calibri" w:hAnsi="Calibri" w:cs="Calibri"/>
          <w:color w:val="000000"/>
          <w:sz w:val="22"/>
          <w:szCs w:val="22"/>
        </w:rPr>
        <w:t>prípadným kolíziám a úrazom.</w:t>
      </w:r>
    </w:p>
    <w:p w14:paraId="38367FBC" w14:textId="77777777" w:rsidR="00012472" w:rsidRPr="00DA7783" w:rsidRDefault="00012472" w:rsidP="005A7F53">
      <w:pPr>
        <w:pStyle w:val="Standard"/>
        <w:ind w:left="426"/>
        <w:jc w:val="both"/>
        <w:rPr>
          <w:rFonts w:ascii="Calibri" w:hAnsi="Calibri"/>
          <w:sz w:val="22"/>
          <w:szCs w:val="22"/>
        </w:rPr>
      </w:pPr>
    </w:p>
    <w:p w14:paraId="1DCF27CA" w14:textId="77777777" w:rsidR="00012472" w:rsidRPr="00DA7783" w:rsidRDefault="00012472" w:rsidP="005A7F53">
      <w:pPr>
        <w:pStyle w:val="Standard"/>
        <w:numPr>
          <w:ilvl w:val="1"/>
          <w:numId w:val="7"/>
        </w:numPr>
        <w:ind w:left="852" w:hanging="426"/>
        <w:jc w:val="both"/>
        <w:rPr>
          <w:rFonts w:ascii="Calibri" w:hAnsi="Calibri"/>
          <w:sz w:val="22"/>
          <w:szCs w:val="22"/>
        </w:rPr>
      </w:pPr>
      <w:r w:rsidRPr="00DA7783">
        <w:rPr>
          <w:rFonts w:ascii="Calibri" w:hAnsi="Calibri" w:cs="Calibri"/>
          <w:color w:val="000000"/>
          <w:sz w:val="22"/>
          <w:szCs w:val="22"/>
        </w:rPr>
        <w:t>Počas realizácie stavby je zhotoviteľ povinný:</w:t>
      </w:r>
    </w:p>
    <w:p w14:paraId="2F3637B7" w14:textId="77777777" w:rsidR="00012472" w:rsidRPr="00DA7783" w:rsidRDefault="00012472" w:rsidP="005A7F53">
      <w:pPr>
        <w:pStyle w:val="Standard"/>
        <w:numPr>
          <w:ilvl w:val="0"/>
          <w:numId w:val="47"/>
        </w:numPr>
        <w:ind w:left="1506"/>
        <w:jc w:val="both"/>
        <w:rPr>
          <w:rFonts w:ascii="Calibri" w:hAnsi="Calibri"/>
          <w:sz w:val="22"/>
          <w:szCs w:val="22"/>
        </w:rPr>
      </w:pPr>
      <w:r w:rsidRPr="00DA7783">
        <w:rPr>
          <w:rFonts w:ascii="Calibri" w:hAnsi="Calibri" w:cs="Calibri"/>
          <w:color w:val="000000"/>
          <w:sz w:val="22"/>
          <w:szCs w:val="22"/>
        </w:rPr>
        <w:t>udržiavať na stavenisku čistotu a poriadok,</w:t>
      </w:r>
    </w:p>
    <w:p w14:paraId="4E043E52" w14:textId="77777777" w:rsidR="00012472" w:rsidRPr="00362419" w:rsidRDefault="00012472" w:rsidP="005A7F53">
      <w:pPr>
        <w:pStyle w:val="Standard"/>
        <w:numPr>
          <w:ilvl w:val="0"/>
          <w:numId w:val="23"/>
        </w:numPr>
        <w:ind w:left="1506"/>
        <w:jc w:val="both"/>
        <w:rPr>
          <w:rFonts w:ascii="Calibri" w:hAnsi="Calibri"/>
          <w:sz w:val="22"/>
          <w:szCs w:val="22"/>
        </w:rPr>
      </w:pPr>
      <w:r w:rsidRPr="00DA7783">
        <w:rPr>
          <w:rFonts w:ascii="Calibri" w:hAnsi="Calibri" w:cs="Calibri"/>
          <w:color w:val="000000"/>
          <w:sz w:val="22"/>
          <w:szCs w:val="22"/>
        </w:rPr>
        <w:t>zabezpečiť očistenie svojich mechanizmov pred vstupom na verejné komunikácie.</w:t>
      </w:r>
    </w:p>
    <w:p w14:paraId="13D7BDA3" w14:textId="77777777" w:rsidR="00012472" w:rsidRPr="00DA7783" w:rsidRDefault="00012472" w:rsidP="005A7F53">
      <w:pPr>
        <w:pStyle w:val="Standard"/>
        <w:ind w:left="1506"/>
        <w:jc w:val="both"/>
        <w:rPr>
          <w:rFonts w:ascii="Calibri" w:hAnsi="Calibri"/>
          <w:sz w:val="22"/>
          <w:szCs w:val="22"/>
        </w:rPr>
      </w:pPr>
    </w:p>
    <w:p w14:paraId="5692D4A1" w14:textId="77777777" w:rsidR="00012472" w:rsidRPr="00362419" w:rsidRDefault="00012472" w:rsidP="00012472">
      <w:pPr>
        <w:pStyle w:val="Standard"/>
        <w:numPr>
          <w:ilvl w:val="0"/>
          <w:numId w:val="18"/>
        </w:numPr>
        <w:ind w:left="426" w:hanging="426"/>
        <w:jc w:val="both"/>
        <w:rPr>
          <w:rFonts w:ascii="Calibri" w:hAnsi="Calibri"/>
          <w:sz w:val="22"/>
          <w:szCs w:val="22"/>
        </w:rPr>
      </w:pPr>
      <w:r w:rsidRPr="00DA7783">
        <w:rPr>
          <w:rFonts w:ascii="Calibri" w:hAnsi="Calibri" w:cs="Calibri"/>
          <w:color w:val="000000"/>
          <w:sz w:val="22"/>
          <w:szCs w:val="22"/>
        </w:rPr>
        <w:t>Ak dohody uzavreté podľa čl. 12 bodu 2.1. majú vplyv na predmet alebo termín splnenia záväzku, musí byť súčasťou tejto dohody aj spôsob úpravy ceny. Takáto dohoda je podkladom pre vypracovanie dodatku k tejto zmluve.</w:t>
      </w:r>
    </w:p>
    <w:p w14:paraId="59F40A17" w14:textId="77777777" w:rsidR="00012472" w:rsidRPr="00DA7783" w:rsidRDefault="00012472" w:rsidP="00012472">
      <w:pPr>
        <w:pStyle w:val="Standard"/>
        <w:ind w:left="426"/>
        <w:jc w:val="both"/>
        <w:rPr>
          <w:rFonts w:ascii="Calibri" w:hAnsi="Calibri"/>
          <w:sz w:val="22"/>
          <w:szCs w:val="22"/>
        </w:rPr>
      </w:pPr>
    </w:p>
    <w:p w14:paraId="0233F9E3" w14:textId="77777777" w:rsidR="00012472" w:rsidRPr="00362419" w:rsidRDefault="00012472" w:rsidP="00012472">
      <w:pPr>
        <w:pStyle w:val="Standard"/>
        <w:numPr>
          <w:ilvl w:val="0"/>
          <w:numId w:val="18"/>
        </w:numPr>
        <w:ind w:left="426" w:hanging="426"/>
        <w:jc w:val="both"/>
        <w:rPr>
          <w:rFonts w:ascii="Calibri" w:hAnsi="Calibri"/>
          <w:sz w:val="22"/>
          <w:szCs w:val="22"/>
        </w:rPr>
      </w:pPr>
      <w:r w:rsidRPr="00DA7783">
        <w:rPr>
          <w:rFonts w:ascii="Calibri" w:hAnsi="Calibri" w:cs="Calibri"/>
          <w:color w:val="000000"/>
          <w:sz w:val="22"/>
          <w:szCs w:val="22"/>
        </w:rPr>
        <w:t>Odstúpenie od zmluvy</w:t>
      </w:r>
    </w:p>
    <w:p w14:paraId="1F0631AA" w14:textId="77777777" w:rsidR="00012472" w:rsidRPr="00DA7783" w:rsidRDefault="00012472" w:rsidP="00012472">
      <w:pPr>
        <w:pStyle w:val="Standard"/>
        <w:jc w:val="both"/>
        <w:rPr>
          <w:rFonts w:ascii="Calibri" w:hAnsi="Calibri"/>
          <w:sz w:val="22"/>
          <w:szCs w:val="22"/>
        </w:rPr>
      </w:pPr>
    </w:p>
    <w:p w14:paraId="4BAC0314" w14:textId="77777777" w:rsidR="00012472" w:rsidRPr="00362419" w:rsidRDefault="00012472" w:rsidP="005A7F53">
      <w:pPr>
        <w:pStyle w:val="Standard"/>
        <w:numPr>
          <w:ilvl w:val="1"/>
          <w:numId w:val="24"/>
        </w:numPr>
        <w:ind w:left="852" w:hanging="426"/>
        <w:jc w:val="both"/>
        <w:rPr>
          <w:rFonts w:ascii="Calibri" w:hAnsi="Calibri"/>
          <w:sz w:val="22"/>
          <w:szCs w:val="22"/>
        </w:rPr>
      </w:pPr>
      <w:r w:rsidRPr="00DA7783">
        <w:rPr>
          <w:rFonts w:ascii="Calibri" w:hAnsi="Calibri" w:cs="Calibri"/>
          <w:color w:val="000000"/>
          <w:sz w:val="22"/>
          <w:szCs w:val="22"/>
        </w:rPr>
        <w:t>Objednávateľ alebo zhotoviteľ môžu odstúpiť od zmluvy ak je druhá strana príčinou podstatného porušenia zmluvy čo značne obmedzí úžitky zo zmluvy  vyplývajúce.</w:t>
      </w:r>
    </w:p>
    <w:p w14:paraId="20FEE937" w14:textId="77777777" w:rsidR="00012472" w:rsidRPr="00DA7783" w:rsidRDefault="00012472" w:rsidP="005A7F53">
      <w:pPr>
        <w:pStyle w:val="Standard"/>
        <w:ind w:left="852"/>
        <w:jc w:val="both"/>
        <w:rPr>
          <w:rFonts w:ascii="Calibri" w:hAnsi="Calibri"/>
          <w:sz w:val="22"/>
          <w:szCs w:val="22"/>
        </w:rPr>
      </w:pPr>
    </w:p>
    <w:p w14:paraId="6E459960" w14:textId="77777777" w:rsidR="00012472" w:rsidRPr="00362419" w:rsidRDefault="00012472" w:rsidP="005A7F53">
      <w:pPr>
        <w:pStyle w:val="Standard"/>
        <w:numPr>
          <w:ilvl w:val="1"/>
          <w:numId w:val="24"/>
        </w:numPr>
        <w:ind w:left="852" w:hanging="426"/>
        <w:jc w:val="both"/>
        <w:rPr>
          <w:rFonts w:ascii="Calibri" w:hAnsi="Calibri"/>
          <w:sz w:val="22"/>
          <w:szCs w:val="22"/>
        </w:rPr>
      </w:pPr>
      <w:r w:rsidRPr="00DA7783">
        <w:rPr>
          <w:rFonts w:ascii="Calibri" w:hAnsi="Calibri" w:cs="Calibri"/>
          <w:color w:val="000000"/>
          <w:sz w:val="22"/>
          <w:szCs w:val="22"/>
        </w:rPr>
        <w:t>Odstúpenie od zmluvy je možné len v tom prípade, keď oprávnená strana poskytla druhej strane primeranú lehotu s písomným upozornením, že po jej nedodržaní od zmluvy  odstúpi.</w:t>
      </w:r>
    </w:p>
    <w:p w14:paraId="7F19F321" w14:textId="77777777" w:rsidR="00012472" w:rsidRPr="00DA7783" w:rsidRDefault="00012472" w:rsidP="005A7F53">
      <w:pPr>
        <w:pStyle w:val="Standard"/>
        <w:ind w:left="426"/>
        <w:jc w:val="both"/>
        <w:rPr>
          <w:rFonts w:ascii="Calibri" w:hAnsi="Calibri"/>
          <w:sz w:val="22"/>
          <w:szCs w:val="22"/>
        </w:rPr>
      </w:pPr>
    </w:p>
    <w:p w14:paraId="2191318D" w14:textId="77777777" w:rsidR="00012472" w:rsidRPr="00362419" w:rsidRDefault="00012472" w:rsidP="005A7F53">
      <w:pPr>
        <w:pStyle w:val="Standard"/>
        <w:numPr>
          <w:ilvl w:val="1"/>
          <w:numId w:val="24"/>
        </w:numPr>
        <w:ind w:left="852" w:hanging="426"/>
        <w:jc w:val="both"/>
        <w:rPr>
          <w:rFonts w:ascii="Calibri" w:hAnsi="Calibri"/>
          <w:sz w:val="22"/>
          <w:szCs w:val="22"/>
        </w:rPr>
      </w:pPr>
      <w:r w:rsidRPr="00DA7783">
        <w:rPr>
          <w:rFonts w:ascii="Calibri" w:hAnsi="Calibri" w:cs="Calibri"/>
          <w:color w:val="000000"/>
          <w:sz w:val="22"/>
          <w:szCs w:val="22"/>
        </w:rPr>
        <w:t>Pre odstúpenie od zmluvy platia § 344 § 351 Obchodného zákonníka.</w:t>
      </w:r>
    </w:p>
    <w:p w14:paraId="5A26ABBD" w14:textId="77777777" w:rsidR="00012472" w:rsidRPr="00DA7783" w:rsidRDefault="00012472" w:rsidP="005A7F53">
      <w:pPr>
        <w:pStyle w:val="Standard"/>
        <w:ind w:left="426"/>
        <w:jc w:val="both"/>
        <w:rPr>
          <w:rFonts w:ascii="Calibri" w:hAnsi="Calibri"/>
          <w:sz w:val="22"/>
          <w:szCs w:val="22"/>
        </w:rPr>
      </w:pPr>
    </w:p>
    <w:p w14:paraId="1897505F" w14:textId="77777777" w:rsidR="00012472" w:rsidRPr="00362419" w:rsidRDefault="00012472" w:rsidP="005A7F53">
      <w:pPr>
        <w:pStyle w:val="Standard"/>
        <w:numPr>
          <w:ilvl w:val="1"/>
          <w:numId w:val="24"/>
        </w:numPr>
        <w:ind w:left="852" w:hanging="426"/>
        <w:jc w:val="both"/>
        <w:rPr>
          <w:rFonts w:ascii="Calibri" w:hAnsi="Calibri"/>
          <w:sz w:val="22"/>
          <w:szCs w:val="22"/>
        </w:rPr>
      </w:pPr>
      <w:r w:rsidRPr="00DA7783">
        <w:rPr>
          <w:rFonts w:ascii="Calibri" w:hAnsi="Calibri" w:cs="Calibri"/>
          <w:color w:val="000000"/>
          <w:sz w:val="22"/>
          <w:szCs w:val="22"/>
        </w:rPr>
        <w:t>Odstúpenie od zmluvy je možné pri porušení zmluvy ktoroukoľvek zo zmluvných strán.</w:t>
      </w:r>
    </w:p>
    <w:p w14:paraId="7FF316C3" w14:textId="77777777" w:rsidR="00012472" w:rsidRPr="00DA7783" w:rsidRDefault="00012472" w:rsidP="005A7F53">
      <w:pPr>
        <w:pStyle w:val="Standard"/>
        <w:ind w:left="426"/>
        <w:jc w:val="both"/>
        <w:rPr>
          <w:rFonts w:ascii="Calibri" w:hAnsi="Calibri"/>
          <w:sz w:val="22"/>
          <w:szCs w:val="22"/>
        </w:rPr>
      </w:pPr>
    </w:p>
    <w:p w14:paraId="2BBD3745" w14:textId="77777777" w:rsidR="00012472" w:rsidRPr="00362419" w:rsidRDefault="00012472" w:rsidP="00012472">
      <w:pPr>
        <w:pStyle w:val="Standard"/>
        <w:numPr>
          <w:ilvl w:val="0"/>
          <w:numId w:val="18"/>
        </w:numPr>
        <w:ind w:left="426" w:hanging="426"/>
        <w:jc w:val="both"/>
        <w:rPr>
          <w:rFonts w:ascii="Calibri" w:hAnsi="Calibri"/>
          <w:sz w:val="22"/>
          <w:szCs w:val="22"/>
        </w:rPr>
      </w:pPr>
      <w:r w:rsidRPr="00DA7783">
        <w:rPr>
          <w:rFonts w:ascii="Calibri" w:hAnsi="Calibri" w:cs="Calibri"/>
          <w:color w:val="000000"/>
          <w:sz w:val="22"/>
          <w:szCs w:val="22"/>
        </w:rPr>
        <w:t>Vymedzenie prípadov podstatného a nepodstatného porušenia zmluvy</w:t>
      </w:r>
    </w:p>
    <w:p w14:paraId="14FE126F" w14:textId="77777777" w:rsidR="00012472" w:rsidRPr="00DA7783" w:rsidRDefault="00012472" w:rsidP="00012472">
      <w:pPr>
        <w:pStyle w:val="Standard"/>
        <w:ind w:left="426"/>
        <w:jc w:val="both"/>
        <w:rPr>
          <w:rFonts w:ascii="Calibri" w:hAnsi="Calibri"/>
          <w:sz w:val="22"/>
          <w:szCs w:val="22"/>
        </w:rPr>
      </w:pPr>
    </w:p>
    <w:p w14:paraId="7215E0EC" w14:textId="77777777" w:rsidR="00012472" w:rsidRPr="00DA7783" w:rsidRDefault="00012472" w:rsidP="005A7F53">
      <w:pPr>
        <w:pStyle w:val="Standard"/>
        <w:numPr>
          <w:ilvl w:val="1"/>
          <w:numId w:val="25"/>
        </w:numPr>
        <w:ind w:left="852" w:hanging="426"/>
        <w:jc w:val="both"/>
        <w:rPr>
          <w:rFonts w:ascii="Calibri" w:hAnsi="Calibri"/>
          <w:sz w:val="22"/>
          <w:szCs w:val="22"/>
        </w:rPr>
      </w:pPr>
      <w:r w:rsidRPr="00DA7783">
        <w:rPr>
          <w:rFonts w:ascii="Calibri" w:hAnsi="Calibri" w:cs="Calibri"/>
          <w:color w:val="000000"/>
          <w:sz w:val="22"/>
          <w:szCs w:val="22"/>
        </w:rPr>
        <w:t>Zmluvné strany označujú porušenie zmluvy za podstatné ak:</w:t>
      </w:r>
    </w:p>
    <w:p w14:paraId="4C62AB34" w14:textId="77777777" w:rsidR="00012472" w:rsidRPr="00DA7783" w:rsidRDefault="00012472" w:rsidP="005A7F53">
      <w:pPr>
        <w:pStyle w:val="Standard"/>
        <w:numPr>
          <w:ilvl w:val="0"/>
          <w:numId w:val="48"/>
        </w:numPr>
        <w:ind w:left="1506"/>
        <w:jc w:val="both"/>
        <w:rPr>
          <w:rFonts w:ascii="Calibri" w:hAnsi="Calibri"/>
          <w:sz w:val="22"/>
          <w:szCs w:val="22"/>
        </w:rPr>
      </w:pPr>
      <w:r w:rsidRPr="00DA7783">
        <w:rPr>
          <w:rFonts w:ascii="Calibri" w:hAnsi="Calibri" w:cs="Calibri"/>
          <w:color w:val="000000"/>
          <w:sz w:val="22"/>
          <w:szCs w:val="22"/>
        </w:rPr>
        <w:t>objednávateľ neposkytne spolupôsobenie pri plnení záväzku, ku ktorému sa zaviazal v tejto zmluve, čoho dôsledkom bude u zhotoviteľa zmarenie výstavby, resp. podstatné sťaženie realizácie diela,</w:t>
      </w:r>
    </w:p>
    <w:p w14:paraId="004ED245" w14:textId="77777777" w:rsidR="00012472" w:rsidRPr="003051AE" w:rsidRDefault="00012472" w:rsidP="005A7F53">
      <w:pPr>
        <w:pStyle w:val="Standard"/>
        <w:numPr>
          <w:ilvl w:val="0"/>
          <w:numId w:val="26"/>
        </w:numPr>
        <w:ind w:left="1506"/>
        <w:jc w:val="both"/>
        <w:rPr>
          <w:rFonts w:ascii="Calibri" w:hAnsi="Calibri"/>
          <w:sz w:val="22"/>
          <w:szCs w:val="22"/>
        </w:rPr>
      </w:pPr>
      <w:r w:rsidRPr="00DA7783">
        <w:rPr>
          <w:rFonts w:ascii="Calibri" w:hAnsi="Calibri" w:cs="Calibri"/>
          <w:color w:val="000000"/>
          <w:sz w:val="22"/>
          <w:szCs w:val="22"/>
        </w:rPr>
        <w:t>zhotoviteľ bude meškať s realizáciou diela podľa odsúhlasen</w:t>
      </w:r>
      <w:r>
        <w:rPr>
          <w:rFonts w:ascii="Calibri" w:hAnsi="Calibri" w:cs="Calibri"/>
          <w:color w:val="000000"/>
          <w:sz w:val="22"/>
          <w:szCs w:val="22"/>
        </w:rPr>
        <w:t>ého termínu viac ako 1 mesiac a </w:t>
      </w:r>
      <w:r w:rsidRPr="00DA7783">
        <w:rPr>
          <w:rFonts w:ascii="Calibri" w:hAnsi="Calibri" w:cs="Calibri"/>
          <w:color w:val="000000"/>
          <w:sz w:val="22"/>
          <w:szCs w:val="22"/>
        </w:rPr>
        <w:t>spôsobí si ho vlastnou vinou,</w:t>
      </w:r>
    </w:p>
    <w:p w14:paraId="6AE55584" w14:textId="77777777" w:rsidR="003051AE" w:rsidRPr="00DA7783" w:rsidRDefault="003051AE" w:rsidP="005A7F53">
      <w:pPr>
        <w:pStyle w:val="Standard"/>
        <w:numPr>
          <w:ilvl w:val="0"/>
          <w:numId w:val="26"/>
        </w:numPr>
        <w:ind w:left="1506"/>
        <w:jc w:val="both"/>
        <w:rPr>
          <w:rFonts w:ascii="Calibri" w:hAnsi="Calibri"/>
          <w:sz w:val="22"/>
          <w:szCs w:val="22"/>
        </w:rPr>
      </w:pPr>
      <w:r>
        <w:rPr>
          <w:rFonts w:ascii="Calibri" w:hAnsi="Calibri" w:cs="Calibri"/>
          <w:color w:val="000000"/>
          <w:sz w:val="22"/>
          <w:szCs w:val="22"/>
        </w:rPr>
        <w:t>zhotoviteľ nesplní zmluvný záväzok, ku ktorému sa zaviazal v článku 12. tejto zmluvy o dielo,</w:t>
      </w:r>
    </w:p>
    <w:p w14:paraId="7B0E887C" w14:textId="77777777" w:rsidR="00012472" w:rsidRPr="00DA7783" w:rsidRDefault="00012472" w:rsidP="005A7F53">
      <w:pPr>
        <w:pStyle w:val="Standard"/>
        <w:numPr>
          <w:ilvl w:val="0"/>
          <w:numId w:val="26"/>
        </w:numPr>
        <w:ind w:left="1506"/>
        <w:jc w:val="both"/>
        <w:rPr>
          <w:rFonts w:ascii="Calibri" w:hAnsi="Calibri"/>
          <w:sz w:val="22"/>
          <w:szCs w:val="22"/>
        </w:rPr>
      </w:pPr>
      <w:r w:rsidRPr="00DA7783">
        <w:rPr>
          <w:rFonts w:ascii="Calibri" w:hAnsi="Calibri" w:cs="Calibri"/>
          <w:color w:val="000000"/>
          <w:sz w:val="22"/>
          <w:szCs w:val="22"/>
        </w:rPr>
        <w:t>objednávateľ v rozpore s touto zmluvou do 30 kalendár</w:t>
      </w:r>
      <w:r>
        <w:rPr>
          <w:rFonts w:ascii="Calibri" w:hAnsi="Calibri" w:cs="Calibri"/>
          <w:color w:val="000000"/>
          <w:sz w:val="22"/>
          <w:szCs w:val="22"/>
        </w:rPr>
        <w:t>nych dní neprevezme dokončenú a </w:t>
      </w:r>
      <w:r w:rsidRPr="00DA7783">
        <w:rPr>
          <w:rFonts w:ascii="Calibri" w:hAnsi="Calibri" w:cs="Calibri"/>
          <w:color w:val="000000"/>
          <w:sz w:val="22"/>
          <w:szCs w:val="22"/>
        </w:rPr>
        <w:t>riadne ponúknutú dodávku zhotoviteľa, alebo neurobí ani opatrenia nasvedčujúce ochote objednávateľa dodávku prevziať,</w:t>
      </w:r>
    </w:p>
    <w:p w14:paraId="7796FC0C" w14:textId="77777777" w:rsidR="00012472" w:rsidRPr="00DA7783" w:rsidRDefault="00012472" w:rsidP="005A7F53">
      <w:pPr>
        <w:pStyle w:val="Standard"/>
        <w:numPr>
          <w:ilvl w:val="0"/>
          <w:numId w:val="26"/>
        </w:numPr>
        <w:ind w:left="1506"/>
        <w:jc w:val="both"/>
        <w:rPr>
          <w:rFonts w:ascii="Calibri" w:hAnsi="Calibri"/>
          <w:sz w:val="22"/>
          <w:szCs w:val="22"/>
        </w:rPr>
      </w:pPr>
      <w:r w:rsidRPr="00DA7783">
        <w:rPr>
          <w:rFonts w:ascii="Calibri" w:hAnsi="Calibri" w:cs="Calibri"/>
          <w:color w:val="000000"/>
          <w:sz w:val="22"/>
          <w:szCs w:val="22"/>
        </w:rPr>
        <w:t>ak bude na objednávateľa alebo  zhotoviteľa vyhlásený konkurz alebo bude začatá jeho likvidácia.</w:t>
      </w:r>
    </w:p>
    <w:p w14:paraId="76505410" w14:textId="77777777" w:rsidR="00012472" w:rsidRPr="00DA7783" w:rsidRDefault="00012472" w:rsidP="005A7F53">
      <w:pPr>
        <w:pStyle w:val="Standard"/>
        <w:ind w:left="426"/>
        <w:jc w:val="both"/>
        <w:rPr>
          <w:rFonts w:ascii="Calibri" w:hAnsi="Calibri" w:cs="Calibri"/>
          <w:color w:val="000000"/>
          <w:sz w:val="22"/>
          <w:szCs w:val="22"/>
        </w:rPr>
      </w:pPr>
    </w:p>
    <w:p w14:paraId="02B5E5D3" w14:textId="77777777" w:rsidR="00012472" w:rsidRPr="00DA7783" w:rsidRDefault="00012472" w:rsidP="005A7F53">
      <w:pPr>
        <w:pStyle w:val="Standard"/>
        <w:ind w:left="426"/>
        <w:jc w:val="both"/>
        <w:rPr>
          <w:rFonts w:ascii="Calibri" w:hAnsi="Calibri"/>
          <w:sz w:val="22"/>
          <w:szCs w:val="22"/>
        </w:rPr>
      </w:pPr>
      <w:r w:rsidRPr="00DA7783">
        <w:rPr>
          <w:rFonts w:ascii="Calibri" w:hAnsi="Calibri" w:cs="Calibri"/>
          <w:color w:val="000000"/>
          <w:sz w:val="22"/>
          <w:szCs w:val="22"/>
        </w:rPr>
        <w:tab/>
        <w:t>Podstatným porušením zmluvy sú vyššie uvedené prípady.</w:t>
      </w:r>
    </w:p>
    <w:p w14:paraId="173E7472" w14:textId="77777777" w:rsidR="00012472" w:rsidRPr="00DA7783" w:rsidRDefault="00012472" w:rsidP="005A7F53">
      <w:pPr>
        <w:pStyle w:val="Standard"/>
        <w:ind w:left="426"/>
        <w:jc w:val="both"/>
        <w:rPr>
          <w:rFonts w:ascii="Calibri" w:hAnsi="Calibri" w:cs="Calibri"/>
          <w:color w:val="000000"/>
          <w:sz w:val="22"/>
          <w:szCs w:val="22"/>
        </w:rPr>
      </w:pPr>
    </w:p>
    <w:p w14:paraId="5205F402" w14:textId="77777777" w:rsidR="00012472" w:rsidRPr="00362419" w:rsidRDefault="00012472" w:rsidP="005A7F53">
      <w:pPr>
        <w:pStyle w:val="Standard"/>
        <w:numPr>
          <w:ilvl w:val="1"/>
          <w:numId w:val="25"/>
        </w:numPr>
        <w:ind w:left="852" w:hanging="426"/>
        <w:jc w:val="both"/>
        <w:rPr>
          <w:rFonts w:ascii="Calibri" w:hAnsi="Calibri"/>
          <w:sz w:val="22"/>
          <w:szCs w:val="22"/>
        </w:rPr>
      </w:pPr>
      <w:r w:rsidRPr="00DA7783">
        <w:rPr>
          <w:rFonts w:ascii="Calibri" w:hAnsi="Calibri" w:cs="Calibri"/>
          <w:color w:val="000000"/>
          <w:sz w:val="22"/>
          <w:szCs w:val="22"/>
        </w:rPr>
        <w:t>Podstatné porušenie má za následok, že oprávnená strana využije právo od tejto zmluvy odstúpiť podľa § 345 a  § 564 Obchodného zákonníka.</w:t>
      </w:r>
    </w:p>
    <w:p w14:paraId="496EE337" w14:textId="77777777" w:rsidR="00012472" w:rsidRPr="00DA7783" w:rsidRDefault="00012472" w:rsidP="005A7F53">
      <w:pPr>
        <w:pStyle w:val="Standard"/>
        <w:ind w:left="852"/>
        <w:jc w:val="both"/>
        <w:rPr>
          <w:rFonts w:ascii="Calibri" w:hAnsi="Calibri"/>
          <w:sz w:val="22"/>
          <w:szCs w:val="22"/>
        </w:rPr>
      </w:pPr>
    </w:p>
    <w:p w14:paraId="3E0FA3CD" w14:textId="77777777" w:rsidR="00012472" w:rsidRPr="00362419" w:rsidRDefault="00012472" w:rsidP="005A7F53">
      <w:pPr>
        <w:pStyle w:val="Standard"/>
        <w:numPr>
          <w:ilvl w:val="1"/>
          <w:numId w:val="25"/>
        </w:numPr>
        <w:ind w:left="852" w:hanging="426"/>
        <w:jc w:val="both"/>
        <w:rPr>
          <w:rFonts w:ascii="Calibri" w:hAnsi="Calibri"/>
          <w:sz w:val="22"/>
          <w:szCs w:val="22"/>
        </w:rPr>
      </w:pPr>
      <w:r w:rsidRPr="00DA7783">
        <w:rPr>
          <w:rFonts w:ascii="Calibri" w:hAnsi="Calibri" w:cs="Calibri"/>
          <w:color w:val="000000"/>
          <w:sz w:val="22"/>
          <w:szCs w:val="22"/>
        </w:rPr>
        <w:t>Ostatné porušenie (nesplnenie) zmluvných povinností označujú z</w:t>
      </w:r>
      <w:r>
        <w:rPr>
          <w:rFonts w:ascii="Calibri" w:hAnsi="Calibri" w:cs="Calibri"/>
          <w:color w:val="000000"/>
          <w:sz w:val="22"/>
          <w:szCs w:val="22"/>
        </w:rPr>
        <w:t>mluvné strany ako nepodstatné s </w:t>
      </w:r>
      <w:r w:rsidRPr="00DA7783">
        <w:rPr>
          <w:rFonts w:ascii="Calibri" w:hAnsi="Calibri" w:cs="Calibri"/>
          <w:color w:val="000000"/>
          <w:sz w:val="22"/>
          <w:szCs w:val="22"/>
        </w:rPr>
        <w:t xml:space="preserve">oprávnením strany oprávnenej odstúpiť od záväzku podľa § 346 </w:t>
      </w:r>
      <w:proofErr w:type="spellStart"/>
      <w:r w:rsidRPr="00DA7783">
        <w:rPr>
          <w:rFonts w:ascii="Calibri" w:hAnsi="Calibri" w:cs="Calibri"/>
          <w:color w:val="000000"/>
          <w:sz w:val="22"/>
          <w:szCs w:val="22"/>
        </w:rPr>
        <w:t>odst</w:t>
      </w:r>
      <w:proofErr w:type="spellEnd"/>
      <w:r w:rsidRPr="00DA7783">
        <w:rPr>
          <w:rFonts w:ascii="Calibri" w:hAnsi="Calibri" w:cs="Calibri"/>
          <w:color w:val="000000"/>
          <w:sz w:val="22"/>
          <w:szCs w:val="22"/>
        </w:rPr>
        <w:t>. 1 Obchodného zákonníka.</w:t>
      </w:r>
    </w:p>
    <w:p w14:paraId="790BBBBF" w14:textId="77777777" w:rsidR="00012472" w:rsidRDefault="00012472" w:rsidP="00012472">
      <w:pPr>
        <w:pStyle w:val="Odsekzoznamu"/>
        <w:rPr>
          <w:rFonts w:ascii="Calibri" w:hAnsi="Calibri"/>
          <w:sz w:val="22"/>
          <w:szCs w:val="22"/>
        </w:rPr>
      </w:pPr>
    </w:p>
    <w:p w14:paraId="522E8B24" w14:textId="77777777" w:rsidR="00012472" w:rsidRPr="00362419" w:rsidRDefault="00012472" w:rsidP="00012472">
      <w:pPr>
        <w:pStyle w:val="Standard"/>
        <w:numPr>
          <w:ilvl w:val="0"/>
          <w:numId w:val="18"/>
        </w:numPr>
        <w:ind w:left="426" w:hanging="426"/>
        <w:jc w:val="both"/>
        <w:rPr>
          <w:rFonts w:ascii="Calibri" w:hAnsi="Calibri"/>
          <w:sz w:val="22"/>
          <w:szCs w:val="22"/>
        </w:rPr>
      </w:pPr>
      <w:r w:rsidRPr="00DA7783">
        <w:rPr>
          <w:rFonts w:ascii="Calibri" w:hAnsi="Calibri" w:cs="Calibri"/>
          <w:color w:val="000000"/>
          <w:sz w:val="22"/>
          <w:szCs w:val="22"/>
        </w:rPr>
        <w:t>Platby pri odstúpení od zmluvy</w:t>
      </w:r>
    </w:p>
    <w:p w14:paraId="5E9CCE8D" w14:textId="77777777" w:rsidR="00012472" w:rsidRPr="00DA7783" w:rsidRDefault="00012472" w:rsidP="00012472">
      <w:pPr>
        <w:pStyle w:val="Standard"/>
        <w:ind w:left="426"/>
        <w:jc w:val="both"/>
        <w:rPr>
          <w:rFonts w:ascii="Calibri" w:hAnsi="Calibri"/>
          <w:sz w:val="22"/>
          <w:szCs w:val="22"/>
        </w:rPr>
      </w:pPr>
    </w:p>
    <w:p w14:paraId="40ACD555" w14:textId="77777777" w:rsidR="00012472" w:rsidRPr="00362419" w:rsidRDefault="00012472" w:rsidP="005A7F53">
      <w:pPr>
        <w:pStyle w:val="Standard"/>
        <w:numPr>
          <w:ilvl w:val="1"/>
          <w:numId w:val="27"/>
        </w:numPr>
        <w:ind w:left="1135" w:hanging="709"/>
        <w:jc w:val="both"/>
        <w:rPr>
          <w:rFonts w:ascii="Calibri" w:hAnsi="Calibri"/>
          <w:sz w:val="22"/>
          <w:szCs w:val="22"/>
        </w:rPr>
      </w:pPr>
      <w:r w:rsidRPr="00DA7783">
        <w:rPr>
          <w:rFonts w:ascii="Calibri" w:hAnsi="Calibri" w:cs="Calibri"/>
          <w:color w:val="000000"/>
          <w:sz w:val="22"/>
          <w:szCs w:val="22"/>
        </w:rPr>
        <w:t>Ak sa od zmluvy odstúpi pre jej podstatné porušenie zo strany zhotoviteľa, objednávateľ vystaví potvrdenie o cene realizovaných prác a objednaných materiálov (</w:t>
      </w:r>
      <w:r>
        <w:rPr>
          <w:rFonts w:ascii="Calibri" w:hAnsi="Calibri" w:cs="Calibri"/>
          <w:color w:val="000000"/>
          <w:sz w:val="22"/>
          <w:szCs w:val="22"/>
        </w:rPr>
        <w:t>do doby odstúpenia od zmluvy) a </w:t>
      </w:r>
      <w:r w:rsidRPr="00DA7783">
        <w:rPr>
          <w:rFonts w:ascii="Calibri" w:hAnsi="Calibri" w:cs="Calibri"/>
          <w:color w:val="000000"/>
          <w:sz w:val="22"/>
          <w:szCs w:val="22"/>
        </w:rPr>
        <w:t>má nárok na úhradu škôd z titulu akéhokoľvek omeškania vyplývajúceho z porušenia zmluvy.</w:t>
      </w:r>
    </w:p>
    <w:p w14:paraId="4180FD1D" w14:textId="77777777" w:rsidR="00012472" w:rsidRPr="00DA7783" w:rsidRDefault="00012472" w:rsidP="005A7F53">
      <w:pPr>
        <w:pStyle w:val="Standard"/>
        <w:ind w:left="1135"/>
        <w:jc w:val="both"/>
        <w:rPr>
          <w:rFonts w:ascii="Calibri" w:hAnsi="Calibri"/>
          <w:sz w:val="22"/>
          <w:szCs w:val="22"/>
        </w:rPr>
      </w:pPr>
    </w:p>
    <w:p w14:paraId="0C7B1635" w14:textId="77777777" w:rsidR="00012472" w:rsidRPr="00362419" w:rsidRDefault="00012472" w:rsidP="005A7F53">
      <w:pPr>
        <w:pStyle w:val="Standard"/>
        <w:numPr>
          <w:ilvl w:val="1"/>
          <w:numId w:val="27"/>
        </w:numPr>
        <w:ind w:left="1135" w:hanging="709"/>
        <w:jc w:val="both"/>
        <w:rPr>
          <w:rFonts w:ascii="Calibri" w:hAnsi="Calibri"/>
          <w:sz w:val="22"/>
          <w:szCs w:val="22"/>
        </w:rPr>
      </w:pPr>
      <w:r w:rsidRPr="00DA7783">
        <w:rPr>
          <w:rFonts w:ascii="Calibri" w:hAnsi="Calibri" w:cs="Calibri"/>
          <w:color w:val="000000"/>
          <w:sz w:val="22"/>
          <w:szCs w:val="22"/>
        </w:rPr>
        <w:t>Ak celková čiastka, na ktorú má objednávateľ nárok prevyšuje platby prislúchajúce zhotoviteľovi, rozdiel musí byť považovaný za pohľadávku objednávateľa voči</w:t>
      </w:r>
      <w:r w:rsidR="003051AE">
        <w:rPr>
          <w:rFonts w:ascii="Calibri" w:hAnsi="Calibri" w:cs="Calibri"/>
          <w:color w:val="000000"/>
          <w:sz w:val="22"/>
          <w:szCs w:val="22"/>
        </w:rPr>
        <w:t xml:space="preserve"> </w:t>
      </w:r>
      <w:r w:rsidRPr="00DA7783">
        <w:rPr>
          <w:rFonts w:ascii="Calibri" w:hAnsi="Calibri" w:cs="Calibri"/>
          <w:color w:val="000000"/>
          <w:sz w:val="22"/>
          <w:szCs w:val="22"/>
        </w:rPr>
        <w:t>zhotoviteľovi.</w:t>
      </w:r>
    </w:p>
    <w:p w14:paraId="690FAC78" w14:textId="77777777" w:rsidR="00012472" w:rsidRPr="00DA7783" w:rsidRDefault="00012472" w:rsidP="005A7F53">
      <w:pPr>
        <w:pStyle w:val="Standard"/>
        <w:ind w:left="426"/>
        <w:jc w:val="both"/>
        <w:rPr>
          <w:rFonts w:ascii="Calibri" w:hAnsi="Calibri"/>
          <w:sz w:val="22"/>
          <w:szCs w:val="22"/>
        </w:rPr>
      </w:pPr>
    </w:p>
    <w:p w14:paraId="195860CC" w14:textId="77777777" w:rsidR="00012472" w:rsidRPr="00362419" w:rsidRDefault="00012472" w:rsidP="005A7F53">
      <w:pPr>
        <w:pStyle w:val="Standard"/>
        <w:numPr>
          <w:ilvl w:val="1"/>
          <w:numId w:val="27"/>
        </w:numPr>
        <w:ind w:left="1135" w:hanging="709"/>
        <w:jc w:val="both"/>
        <w:rPr>
          <w:rFonts w:ascii="Calibri" w:hAnsi="Calibri"/>
          <w:sz w:val="22"/>
          <w:szCs w:val="22"/>
        </w:rPr>
      </w:pPr>
      <w:r w:rsidRPr="00DA7783">
        <w:rPr>
          <w:rFonts w:ascii="Calibri" w:hAnsi="Calibri" w:cs="Calibri"/>
          <w:color w:val="000000"/>
          <w:sz w:val="22"/>
          <w:szCs w:val="22"/>
        </w:rPr>
        <w:t>Ak sa od zmluvy odstúpi pre jej podstatné porušenie zo strany objednávateľa, zhotoviteľ vyčísli náklady, ktoré mu z toho titulu vzniknú a predloží ich na odsúhlasenie objednávateľovi. Objednávateľ na základe toho vystaví potvrdenie, v ktorom odpočíta platby (predtým predplatené), ktoré zhotoviteľ dostal až do dňa vydania predmetného potvrdenia.</w:t>
      </w:r>
    </w:p>
    <w:p w14:paraId="6E86267B" w14:textId="77777777" w:rsidR="00D65505" w:rsidRDefault="00D65505" w:rsidP="00D65505">
      <w:pPr>
        <w:pStyle w:val="Standard"/>
        <w:tabs>
          <w:tab w:val="left" w:pos="7430"/>
        </w:tabs>
        <w:rPr>
          <w:rFonts w:ascii="Calibri" w:hAnsi="Calibri" w:cs="Calibri"/>
          <w:b/>
          <w:color w:val="000000"/>
          <w:sz w:val="22"/>
          <w:szCs w:val="22"/>
        </w:rPr>
      </w:pPr>
      <w:r>
        <w:rPr>
          <w:rFonts w:ascii="Calibri" w:hAnsi="Calibri" w:cs="Calibri"/>
          <w:b/>
          <w:color w:val="000000"/>
          <w:sz w:val="22"/>
          <w:szCs w:val="22"/>
        </w:rPr>
        <w:tab/>
      </w:r>
    </w:p>
    <w:p w14:paraId="2B7F3B9D" w14:textId="77777777" w:rsidR="00D65505" w:rsidRPr="00D65505" w:rsidRDefault="00D65505" w:rsidP="00D65505">
      <w:pPr>
        <w:pStyle w:val="Standard"/>
        <w:numPr>
          <w:ilvl w:val="0"/>
          <w:numId w:val="18"/>
        </w:numPr>
        <w:ind w:left="426" w:hanging="426"/>
        <w:jc w:val="both"/>
        <w:rPr>
          <w:rFonts w:ascii="Calibri" w:hAnsi="Calibri" w:cs="Calibri"/>
          <w:color w:val="000000"/>
          <w:sz w:val="22"/>
          <w:szCs w:val="22"/>
        </w:rPr>
      </w:pPr>
      <w:r w:rsidRPr="00D65505">
        <w:rPr>
          <w:rFonts w:ascii="Calibri" w:hAnsi="Calibri" w:cs="Calibri"/>
          <w:color w:val="000000"/>
          <w:sz w:val="22"/>
          <w:szCs w:val="22"/>
        </w:rPr>
        <w:t>Zhotoviteľ je povinný strpieť výkon kontroly/auditu/overovania súvisiaceho s dodávaným tovarom, uskutočnenými stavebnými prácami a poskytnutými službami kedykoľvek počas platnosti a účinnosti Zmluvy o poskytnutí NFP, a to oprávnenými osobami na výkon tejto kontroly/auditu a poskytnúť im všetku potrebnú súčinnosť. Oprávnenými osobami na výkon kontroly/auditu sú najmä:</w:t>
      </w:r>
    </w:p>
    <w:p w14:paraId="4B1EC47C" w14:textId="77777777" w:rsidR="00D65505" w:rsidRPr="00510992" w:rsidRDefault="00D65505" w:rsidP="00D65505">
      <w:pPr>
        <w:pStyle w:val="Odsekzoznamu"/>
        <w:numPr>
          <w:ilvl w:val="0"/>
          <w:numId w:val="55"/>
        </w:numPr>
        <w:suppressAutoHyphens w:val="0"/>
        <w:autoSpaceDN/>
        <w:spacing w:after="120" w:line="259" w:lineRule="auto"/>
        <w:contextualSpacing/>
        <w:jc w:val="both"/>
        <w:textAlignment w:val="auto"/>
        <w:rPr>
          <w:rFonts w:asciiTheme="minorHAnsi" w:hAnsiTheme="minorHAnsi" w:cstheme="minorHAnsi"/>
          <w:sz w:val="22"/>
          <w:szCs w:val="22"/>
        </w:rPr>
      </w:pPr>
      <w:r w:rsidRPr="00510992">
        <w:rPr>
          <w:rFonts w:asciiTheme="minorHAnsi" w:hAnsiTheme="minorHAnsi" w:cstheme="minorHAnsi"/>
          <w:sz w:val="22"/>
          <w:szCs w:val="22"/>
        </w:rPr>
        <w:t>Poskytovateľ a ním poverené osoby;</w:t>
      </w:r>
    </w:p>
    <w:p w14:paraId="7664A9B4" w14:textId="77777777" w:rsidR="00D65505" w:rsidRPr="00510992" w:rsidRDefault="00D65505" w:rsidP="00D65505">
      <w:pPr>
        <w:pStyle w:val="Odsekzoznamu"/>
        <w:numPr>
          <w:ilvl w:val="0"/>
          <w:numId w:val="55"/>
        </w:numPr>
        <w:suppressAutoHyphens w:val="0"/>
        <w:autoSpaceDN/>
        <w:spacing w:after="120" w:line="259" w:lineRule="auto"/>
        <w:contextualSpacing/>
        <w:jc w:val="both"/>
        <w:textAlignment w:val="auto"/>
        <w:rPr>
          <w:rFonts w:asciiTheme="minorHAnsi" w:hAnsiTheme="minorHAnsi" w:cstheme="minorHAnsi"/>
          <w:sz w:val="22"/>
          <w:szCs w:val="22"/>
        </w:rPr>
      </w:pPr>
      <w:r w:rsidRPr="00510992">
        <w:rPr>
          <w:rFonts w:asciiTheme="minorHAnsi" w:hAnsiTheme="minorHAnsi" w:cstheme="minorHAnsi"/>
          <w:sz w:val="22"/>
          <w:szCs w:val="22"/>
        </w:rPr>
        <w:lastRenderedPageBreak/>
        <w:t>Útvar vnútorného auditu Riadiaceho orgánu alebo Sprostredkovateľského orgánu a nimi poverené osoby;</w:t>
      </w:r>
    </w:p>
    <w:p w14:paraId="0ECF445F" w14:textId="77777777" w:rsidR="00D65505" w:rsidRPr="00510992" w:rsidRDefault="00D65505" w:rsidP="00D65505">
      <w:pPr>
        <w:pStyle w:val="Odsekzoznamu"/>
        <w:numPr>
          <w:ilvl w:val="0"/>
          <w:numId w:val="55"/>
        </w:numPr>
        <w:suppressAutoHyphens w:val="0"/>
        <w:autoSpaceDN/>
        <w:spacing w:after="120" w:line="259" w:lineRule="auto"/>
        <w:contextualSpacing/>
        <w:jc w:val="both"/>
        <w:textAlignment w:val="auto"/>
        <w:rPr>
          <w:rFonts w:asciiTheme="minorHAnsi" w:hAnsiTheme="minorHAnsi" w:cstheme="minorHAnsi"/>
          <w:sz w:val="22"/>
          <w:szCs w:val="22"/>
        </w:rPr>
      </w:pPr>
      <w:r w:rsidRPr="00510992">
        <w:rPr>
          <w:rFonts w:asciiTheme="minorHAnsi" w:hAnsiTheme="minorHAnsi" w:cstheme="minorHAnsi"/>
          <w:sz w:val="22"/>
          <w:szCs w:val="22"/>
        </w:rPr>
        <w:t>Najvyšší kontrolný úrad SR, Certifikačný orgán a nimi poverené osoby;</w:t>
      </w:r>
    </w:p>
    <w:p w14:paraId="407EAC3B" w14:textId="77777777" w:rsidR="00D65505" w:rsidRPr="00510992" w:rsidRDefault="00D65505" w:rsidP="00D65505">
      <w:pPr>
        <w:pStyle w:val="Odsekzoznamu"/>
        <w:numPr>
          <w:ilvl w:val="0"/>
          <w:numId w:val="55"/>
        </w:numPr>
        <w:suppressAutoHyphens w:val="0"/>
        <w:autoSpaceDN/>
        <w:spacing w:after="120" w:line="259" w:lineRule="auto"/>
        <w:contextualSpacing/>
        <w:jc w:val="both"/>
        <w:textAlignment w:val="auto"/>
        <w:rPr>
          <w:rFonts w:asciiTheme="minorHAnsi" w:hAnsiTheme="minorHAnsi" w:cstheme="minorHAnsi"/>
          <w:sz w:val="22"/>
          <w:szCs w:val="22"/>
        </w:rPr>
      </w:pPr>
      <w:r w:rsidRPr="00510992">
        <w:rPr>
          <w:rFonts w:asciiTheme="minorHAnsi" w:hAnsiTheme="minorHAnsi" w:cstheme="minorHAnsi"/>
          <w:sz w:val="22"/>
          <w:szCs w:val="22"/>
        </w:rPr>
        <w:t>Orgán auditu, jeho spolupracujúce orgány (Úrad vládneho auditu) a osoby poverené na výkon kontroly/auditu;</w:t>
      </w:r>
    </w:p>
    <w:p w14:paraId="56A2245B" w14:textId="77777777" w:rsidR="00D65505" w:rsidRPr="00510992" w:rsidRDefault="00D65505" w:rsidP="00D65505">
      <w:pPr>
        <w:pStyle w:val="Odsekzoznamu"/>
        <w:numPr>
          <w:ilvl w:val="0"/>
          <w:numId w:val="55"/>
        </w:numPr>
        <w:suppressAutoHyphens w:val="0"/>
        <w:autoSpaceDN/>
        <w:spacing w:after="120" w:line="259" w:lineRule="auto"/>
        <w:contextualSpacing/>
        <w:jc w:val="both"/>
        <w:textAlignment w:val="auto"/>
        <w:rPr>
          <w:rFonts w:asciiTheme="minorHAnsi" w:hAnsiTheme="minorHAnsi" w:cstheme="minorHAnsi"/>
          <w:sz w:val="22"/>
          <w:szCs w:val="22"/>
        </w:rPr>
      </w:pPr>
      <w:r w:rsidRPr="00510992">
        <w:rPr>
          <w:rFonts w:asciiTheme="minorHAnsi" w:hAnsiTheme="minorHAnsi" w:cstheme="minorHAnsi"/>
          <w:sz w:val="22"/>
          <w:szCs w:val="22"/>
        </w:rPr>
        <w:t>Splnomocnení zástupcovia Európskej Komisie a Európskeho dvora audítorov;</w:t>
      </w:r>
    </w:p>
    <w:p w14:paraId="2559977E" w14:textId="77777777" w:rsidR="00D65505" w:rsidRPr="00510992" w:rsidRDefault="00D65505" w:rsidP="00D65505">
      <w:pPr>
        <w:pStyle w:val="Odsekzoznamu"/>
        <w:numPr>
          <w:ilvl w:val="0"/>
          <w:numId w:val="55"/>
        </w:numPr>
        <w:suppressAutoHyphens w:val="0"/>
        <w:autoSpaceDN/>
        <w:spacing w:after="120" w:line="259" w:lineRule="auto"/>
        <w:contextualSpacing/>
        <w:jc w:val="both"/>
        <w:textAlignment w:val="auto"/>
        <w:rPr>
          <w:rFonts w:asciiTheme="minorHAnsi" w:hAnsiTheme="minorHAnsi" w:cstheme="minorHAnsi"/>
          <w:sz w:val="22"/>
          <w:szCs w:val="22"/>
        </w:rPr>
      </w:pPr>
      <w:r w:rsidRPr="00510992">
        <w:rPr>
          <w:rFonts w:asciiTheme="minorHAnsi" w:hAnsiTheme="minorHAnsi" w:cstheme="minorHAnsi"/>
          <w:sz w:val="22"/>
          <w:szCs w:val="22"/>
        </w:rPr>
        <w:t>Orgán zabezpečujúci ochranu finančných záujmov EÚ;</w:t>
      </w:r>
    </w:p>
    <w:p w14:paraId="79158DD8" w14:textId="77777777" w:rsidR="00D65505" w:rsidRPr="00510992" w:rsidRDefault="00D65505" w:rsidP="00D65505">
      <w:pPr>
        <w:pStyle w:val="Odsekzoznamu"/>
        <w:numPr>
          <w:ilvl w:val="0"/>
          <w:numId w:val="55"/>
        </w:numPr>
        <w:suppressAutoHyphens w:val="0"/>
        <w:autoSpaceDN/>
        <w:spacing w:after="120" w:line="259" w:lineRule="auto"/>
        <w:contextualSpacing/>
        <w:jc w:val="both"/>
        <w:textAlignment w:val="auto"/>
        <w:rPr>
          <w:rFonts w:asciiTheme="minorHAnsi" w:hAnsiTheme="minorHAnsi" w:cstheme="minorHAnsi"/>
          <w:sz w:val="22"/>
          <w:szCs w:val="22"/>
        </w:rPr>
      </w:pPr>
      <w:r w:rsidRPr="00510992">
        <w:rPr>
          <w:rFonts w:asciiTheme="minorHAnsi" w:hAnsiTheme="minorHAnsi" w:cstheme="minorHAnsi"/>
          <w:sz w:val="22"/>
          <w:szCs w:val="22"/>
        </w:rPr>
        <w:t>Osoby prizvané orgánmi uvedenými v písmenách a) až f) v súlade s príslušnými právnymi predpismi SR a právnymi aktmi EÚ.“</w:t>
      </w:r>
    </w:p>
    <w:p w14:paraId="4AEF85D6" w14:textId="77777777" w:rsidR="00D65505" w:rsidRDefault="00D65505" w:rsidP="004A1213">
      <w:pPr>
        <w:pStyle w:val="Standard"/>
        <w:tabs>
          <w:tab w:val="left" w:pos="7430"/>
        </w:tabs>
        <w:rPr>
          <w:rFonts w:ascii="Calibri" w:hAnsi="Calibri" w:cs="Calibri"/>
          <w:b/>
          <w:color w:val="000000"/>
          <w:sz w:val="22"/>
          <w:szCs w:val="22"/>
        </w:rPr>
      </w:pPr>
    </w:p>
    <w:p w14:paraId="61EE5202" w14:textId="77777777" w:rsidR="004A1213" w:rsidRPr="00CA3594" w:rsidRDefault="004A1213" w:rsidP="004A1213">
      <w:pPr>
        <w:pStyle w:val="Textbody"/>
        <w:jc w:val="center"/>
        <w:rPr>
          <w:rFonts w:ascii="Calibri" w:hAnsi="Calibri"/>
          <w:sz w:val="22"/>
          <w:szCs w:val="22"/>
        </w:rPr>
      </w:pPr>
      <w:r w:rsidRPr="00CA3594">
        <w:rPr>
          <w:rFonts w:ascii="Calibri" w:hAnsi="Calibri" w:cs="Calibri"/>
          <w:b/>
          <w:color w:val="000000"/>
          <w:sz w:val="22"/>
          <w:szCs w:val="22"/>
        </w:rPr>
        <w:t>Čl. 1</w:t>
      </w:r>
      <w:r>
        <w:rPr>
          <w:rFonts w:ascii="Calibri" w:hAnsi="Calibri" w:cs="Calibri"/>
          <w:b/>
          <w:color w:val="000000"/>
          <w:sz w:val="22"/>
          <w:szCs w:val="22"/>
        </w:rPr>
        <w:t>4</w:t>
      </w:r>
      <w:r w:rsidRPr="00CA3594">
        <w:rPr>
          <w:rFonts w:ascii="Calibri" w:hAnsi="Calibri" w:cs="Calibri"/>
          <w:b/>
          <w:color w:val="000000"/>
          <w:sz w:val="22"/>
          <w:szCs w:val="22"/>
        </w:rPr>
        <w:t>. OSOBITNÉ PODMIENKY PLNENIA ZMLUVY</w:t>
      </w:r>
    </w:p>
    <w:p w14:paraId="0ECD0CD1" w14:textId="77777777" w:rsidR="0030676D" w:rsidRDefault="0030676D" w:rsidP="0030676D">
      <w:pPr>
        <w:pStyle w:val="Textbody"/>
        <w:numPr>
          <w:ilvl w:val="0"/>
          <w:numId w:val="56"/>
        </w:numPr>
        <w:ind w:left="426" w:hanging="426"/>
        <w:jc w:val="both"/>
        <w:textAlignment w:val="auto"/>
        <w:rPr>
          <w:rFonts w:ascii="Calibri" w:hAnsi="Calibri"/>
          <w:sz w:val="22"/>
          <w:szCs w:val="22"/>
        </w:rPr>
      </w:pPr>
      <w:r>
        <w:rPr>
          <w:rFonts w:ascii="Calibri" w:hAnsi="Calibri" w:cs="Calibri"/>
          <w:color w:val="000000"/>
          <w:sz w:val="22"/>
          <w:szCs w:val="22"/>
        </w:rPr>
        <w:t>Zhotoviteľ sa zaväzuje, že ako dodávateľ predmetu zmluvy svoje kapacity pre realizáciu predmetu zmluvy navýši zamestnaním minimálne dvoch pracovníkov spĺňajúcich nasledovnú podmienku:</w:t>
      </w:r>
    </w:p>
    <w:p w14:paraId="6B716B97" w14:textId="77777777" w:rsidR="0030676D" w:rsidRDefault="0030676D" w:rsidP="0030676D">
      <w:pPr>
        <w:pStyle w:val="Textbody"/>
        <w:numPr>
          <w:ilvl w:val="0"/>
          <w:numId w:val="57"/>
        </w:numPr>
        <w:jc w:val="both"/>
        <w:textAlignment w:val="auto"/>
        <w:rPr>
          <w:rFonts w:ascii="Calibri" w:hAnsi="Calibri"/>
          <w:sz w:val="22"/>
          <w:szCs w:val="22"/>
        </w:rPr>
      </w:pPr>
      <w:r>
        <w:rPr>
          <w:rFonts w:ascii="Calibri" w:hAnsi="Calibri"/>
          <w:sz w:val="22"/>
          <w:szCs w:val="22"/>
        </w:rPr>
        <w:t>je znevýhodnený uchádzač o zamestnanie v zmysle § 8 zákona č. 5/2004 Z. z. o službách zamestnanosti a o zmene a doplnení niektorých zákonov.</w:t>
      </w:r>
    </w:p>
    <w:p w14:paraId="79396C80" w14:textId="77777777" w:rsidR="0030676D" w:rsidRDefault="0030676D" w:rsidP="0030676D">
      <w:pPr>
        <w:pStyle w:val="Textbody"/>
        <w:numPr>
          <w:ilvl w:val="0"/>
          <w:numId w:val="56"/>
        </w:numPr>
        <w:ind w:left="426" w:hanging="426"/>
        <w:jc w:val="both"/>
        <w:textAlignment w:val="auto"/>
        <w:rPr>
          <w:rFonts w:ascii="Calibri" w:hAnsi="Calibri" w:cs="Calibri"/>
          <w:color w:val="000000"/>
          <w:sz w:val="22"/>
          <w:szCs w:val="22"/>
        </w:rPr>
      </w:pPr>
      <w:r>
        <w:rPr>
          <w:rFonts w:ascii="Calibri" w:hAnsi="Calibri" w:cs="Calibri"/>
          <w:color w:val="000000"/>
          <w:sz w:val="22"/>
          <w:szCs w:val="22"/>
        </w:rPr>
        <w:t>Pri hľadaní vhodných uchádzačov o zamestnanie spĺňajúcich predpoklady podľa bodu 1,  písm. a) tohto článku poskytne Objednávateľ Zhotoviteľovi potrebnú súčinnosť spočívajúcu v predložení zoznamu osôb, ktoré tieto predpoklady spĺňajú. Splnenie predpokladov uchádzačmi o zamestnanie podľa bodu 1,  písm. a) tohto článku sa preukáže čestným vyhlásením uchádzača a relevantným potvrdením príslušného Úradu práce, sociálnych vecí a rodiny o zaradení uchádzača do evidencie dlhodobo nezamestnaných. Ak zhotoviteľ nevyberie zo zoznamu osôb predloženého Prijímateľom vhodného uchádzača o zamestnanie, je zhotoviteľ oprávnený zamestnať iné osoby spĺňajúce predpoklady podľa písm. a) vyššie.</w:t>
      </w:r>
    </w:p>
    <w:p w14:paraId="2B045307" w14:textId="77777777" w:rsidR="0030676D" w:rsidRDefault="0030676D" w:rsidP="0030676D">
      <w:pPr>
        <w:pStyle w:val="Textbody"/>
        <w:numPr>
          <w:ilvl w:val="0"/>
          <w:numId w:val="56"/>
        </w:numPr>
        <w:ind w:left="426" w:hanging="426"/>
        <w:jc w:val="both"/>
        <w:textAlignment w:val="auto"/>
        <w:rPr>
          <w:rFonts w:ascii="Calibri" w:hAnsi="Calibri" w:cs="Calibri"/>
          <w:color w:val="000000"/>
          <w:sz w:val="22"/>
          <w:szCs w:val="22"/>
        </w:rPr>
      </w:pPr>
      <w:r>
        <w:rPr>
          <w:rFonts w:ascii="Calibri" w:hAnsi="Calibri" w:cs="Calibri"/>
          <w:color w:val="000000"/>
          <w:sz w:val="22"/>
          <w:szCs w:val="22"/>
        </w:rPr>
        <w:t xml:space="preserve">Zhotoviteľ má povinnosť preukázať zamestnanie dvoch osôb v zmysle podmienky uvedenej v bode 1, písm. a) tohto článku zmluvy a to predložením dokumentov preukazujúcich jej splnenie (napr. pracovná zmluva, dohoda o vykonaní práce a podobne, vrátane čestných prehlásení uchádzačov o zamestnanie a potvrdenia z príslušného Úradu práce, sociálnych vecí a rodiny) a to najneskôr do piatich (5) pracovných dní odo dňa prevzatia staveniska. </w:t>
      </w:r>
    </w:p>
    <w:p w14:paraId="5FF1F601" w14:textId="77777777" w:rsidR="0030676D" w:rsidRDefault="0030676D" w:rsidP="0030676D">
      <w:pPr>
        <w:pStyle w:val="Textbody"/>
        <w:numPr>
          <w:ilvl w:val="0"/>
          <w:numId w:val="56"/>
        </w:numPr>
        <w:ind w:left="426" w:hanging="426"/>
        <w:jc w:val="both"/>
        <w:textAlignment w:val="auto"/>
        <w:rPr>
          <w:rFonts w:ascii="Calibri" w:hAnsi="Calibri" w:cs="Calibri"/>
          <w:color w:val="000000"/>
          <w:sz w:val="22"/>
          <w:szCs w:val="22"/>
        </w:rPr>
      </w:pPr>
      <w:r>
        <w:rPr>
          <w:rFonts w:ascii="Calibri" w:hAnsi="Calibri" w:cs="Calibri"/>
          <w:color w:val="000000"/>
          <w:sz w:val="22"/>
          <w:szCs w:val="22"/>
        </w:rPr>
        <w:t xml:space="preserve">Forma zamestnania týchto osôb nie je určená, </w:t>
      </w:r>
      <w:proofErr w:type="spellStart"/>
      <w:r>
        <w:rPr>
          <w:rFonts w:ascii="Calibri" w:hAnsi="Calibri" w:cs="Calibri"/>
          <w:color w:val="000000"/>
          <w:sz w:val="22"/>
          <w:szCs w:val="22"/>
        </w:rPr>
        <w:t>t.j</w:t>
      </w:r>
      <w:proofErr w:type="spellEnd"/>
      <w:r>
        <w:rPr>
          <w:rFonts w:ascii="Calibri" w:hAnsi="Calibri" w:cs="Calibri"/>
          <w:color w:val="000000"/>
          <w:sz w:val="22"/>
          <w:szCs w:val="22"/>
        </w:rPr>
        <w:t>. môže sa jednať o pracovný pomer na kratší pracovný čas ( na dobu určitú alebo neurčitú ), o dohodu o prácach vykonávaných mimo pracovného pomeru atď.</w:t>
      </w:r>
    </w:p>
    <w:p w14:paraId="6077629F" w14:textId="77777777" w:rsidR="0030676D" w:rsidRDefault="0030676D" w:rsidP="0030676D">
      <w:pPr>
        <w:pStyle w:val="Textbody"/>
        <w:numPr>
          <w:ilvl w:val="0"/>
          <w:numId w:val="56"/>
        </w:numPr>
        <w:ind w:left="426" w:hanging="426"/>
        <w:jc w:val="both"/>
        <w:textAlignment w:val="auto"/>
        <w:rPr>
          <w:rFonts w:ascii="Calibri" w:hAnsi="Calibri" w:cs="Calibri"/>
          <w:color w:val="000000"/>
          <w:sz w:val="22"/>
          <w:szCs w:val="22"/>
        </w:rPr>
      </w:pPr>
      <w:r>
        <w:rPr>
          <w:rFonts w:ascii="Calibri" w:hAnsi="Calibri" w:cs="Calibri"/>
          <w:color w:val="000000"/>
          <w:sz w:val="22"/>
          <w:szCs w:val="22"/>
        </w:rPr>
        <w:t>V prípade, že zhotoviteľ nesplní podmienky uvedené v bode 1 a 2 tohto článku a nepreukáže ich splnenie podľa bodu 3 tohto článku je povinný zaplatiť objednávateľovi zmluvnú pokutu vo výške ceny zhotovenia diala uvedenej v článku 5 v bode 2.</w:t>
      </w:r>
    </w:p>
    <w:p w14:paraId="5F0F5AEE" w14:textId="77777777" w:rsidR="004A1213" w:rsidRDefault="004A1213" w:rsidP="004A1213">
      <w:pPr>
        <w:pStyle w:val="Standard"/>
        <w:tabs>
          <w:tab w:val="left" w:pos="7430"/>
        </w:tabs>
        <w:rPr>
          <w:rFonts w:ascii="Calibri" w:hAnsi="Calibri" w:cs="Calibri"/>
          <w:b/>
          <w:color w:val="000000"/>
          <w:sz w:val="22"/>
          <w:szCs w:val="22"/>
        </w:rPr>
      </w:pPr>
    </w:p>
    <w:p w14:paraId="6B204F40" w14:textId="77777777" w:rsidR="00012472" w:rsidRPr="00DA7783" w:rsidRDefault="00012472" w:rsidP="00012472">
      <w:pPr>
        <w:pStyle w:val="Standard"/>
        <w:jc w:val="center"/>
        <w:rPr>
          <w:rFonts w:ascii="Calibri" w:hAnsi="Calibri"/>
          <w:sz w:val="22"/>
          <w:szCs w:val="22"/>
        </w:rPr>
      </w:pPr>
      <w:r w:rsidRPr="00DA7783">
        <w:rPr>
          <w:rFonts w:ascii="Calibri" w:hAnsi="Calibri" w:cs="Calibri"/>
          <w:b/>
          <w:color w:val="000000"/>
          <w:sz w:val="22"/>
          <w:szCs w:val="22"/>
        </w:rPr>
        <w:t>Čl. 1</w:t>
      </w:r>
      <w:r w:rsidR="00B95ACE">
        <w:rPr>
          <w:rFonts w:ascii="Calibri" w:hAnsi="Calibri" w:cs="Calibri"/>
          <w:b/>
          <w:color w:val="000000"/>
          <w:sz w:val="22"/>
          <w:szCs w:val="22"/>
        </w:rPr>
        <w:t>5</w:t>
      </w:r>
      <w:r w:rsidRPr="00DA7783">
        <w:rPr>
          <w:rFonts w:ascii="Calibri" w:hAnsi="Calibri" w:cs="Calibri"/>
          <w:b/>
          <w:color w:val="000000"/>
          <w:sz w:val="22"/>
          <w:szCs w:val="22"/>
        </w:rPr>
        <w:t>. ZÁVEREČNÉ USTAN0VENIA</w:t>
      </w:r>
    </w:p>
    <w:p w14:paraId="518D2E94" w14:textId="77777777" w:rsidR="00012472" w:rsidRPr="00DA7783" w:rsidRDefault="00012472" w:rsidP="00012472">
      <w:pPr>
        <w:pStyle w:val="Standard"/>
        <w:jc w:val="center"/>
        <w:rPr>
          <w:rFonts w:ascii="Calibri" w:hAnsi="Calibri" w:cs="Calibri"/>
          <w:b/>
          <w:color w:val="000000"/>
          <w:sz w:val="22"/>
          <w:szCs w:val="22"/>
        </w:rPr>
      </w:pPr>
    </w:p>
    <w:p w14:paraId="3040C5FF" w14:textId="77777777" w:rsidR="00012472" w:rsidRDefault="00510992" w:rsidP="00012472">
      <w:pPr>
        <w:pStyle w:val="Standard"/>
        <w:numPr>
          <w:ilvl w:val="0"/>
          <w:numId w:val="49"/>
        </w:numPr>
        <w:ind w:left="426" w:hanging="426"/>
        <w:jc w:val="both"/>
        <w:rPr>
          <w:rFonts w:ascii="Calibri" w:hAnsi="Calibri" w:cs="Calibri"/>
          <w:color w:val="000000"/>
          <w:sz w:val="22"/>
          <w:szCs w:val="22"/>
        </w:rPr>
      </w:pPr>
      <w:r w:rsidRPr="00510992">
        <w:rPr>
          <w:rFonts w:ascii="Calibri" w:hAnsi="Calibri" w:cs="Calibri"/>
          <w:color w:val="000000"/>
          <w:sz w:val="22"/>
          <w:szCs w:val="22"/>
        </w:rPr>
        <w:t xml:space="preserve">Zmluva nadobudne platnosť dňom jej podpisu oboma zmluvnými stranami a účinnosť dňom nasledujúcim po dni jej zverejnenia na web stránke obce </w:t>
      </w:r>
      <w:bookmarkStart w:id="4" w:name="_Hlk16007419"/>
      <w:r w:rsidR="0041182D">
        <w:rPr>
          <w:rFonts w:ascii="Calibri" w:hAnsi="Calibri" w:cs="Calibri"/>
          <w:color w:val="000000"/>
          <w:sz w:val="22"/>
          <w:szCs w:val="22"/>
        </w:rPr>
        <w:t>Stará Bašta</w:t>
      </w:r>
      <w:r w:rsidRPr="00510992">
        <w:rPr>
          <w:rFonts w:ascii="Calibri" w:hAnsi="Calibri" w:cs="Calibri"/>
          <w:color w:val="000000"/>
          <w:sz w:val="22"/>
          <w:szCs w:val="22"/>
        </w:rPr>
        <w:t xml:space="preserve"> a po splnení odkladacej podmienky, ktorá spočíva v tom, že dôjde k schváleniu procesu verejného obstarávania zo strany poskytovateľa NFP.</w:t>
      </w:r>
      <w:bookmarkEnd w:id="4"/>
    </w:p>
    <w:p w14:paraId="3FF8A67F" w14:textId="77777777" w:rsidR="003051AE" w:rsidRDefault="003051AE" w:rsidP="003051AE">
      <w:pPr>
        <w:pStyle w:val="Standard"/>
        <w:ind w:left="426"/>
        <w:jc w:val="both"/>
        <w:rPr>
          <w:rFonts w:ascii="Calibri" w:hAnsi="Calibri" w:cs="Calibri"/>
          <w:color w:val="000000"/>
          <w:sz w:val="22"/>
          <w:szCs w:val="22"/>
        </w:rPr>
      </w:pPr>
    </w:p>
    <w:p w14:paraId="41182E54" w14:textId="77777777" w:rsidR="00012472" w:rsidRDefault="00012472" w:rsidP="00012472">
      <w:pPr>
        <w:pStyle w:val="Standard"/>
        <w:numPr>
          <w:ilvl w:val="0"/>
          <w:numId w:val="49"/>
        </w:numPr>
        <w:ind w:left="426" w:hanging="426"/>
        <w:jc w:val="both"/>
        <w:rPr>
          <w:rFonts w:ascii="Calibri" w:hAnsi="Calibri" w:cs="Calibri"/>
          <w:color w:val="000000"/>
          <w:sz w:val="22"/>
          <w:szCs w:val="22"/>
        </w:rPr>
      </w:pPr>
      <w:r w:rsidRPr="00DA7783">
        <w:rPr>
          <w:rFonts w:ascii="Calibri" w:hAnsi="Calibri" w:cs="Calibri"/>
          <w:color w:val="000000"/>
          <w:sz w:val="22"/>
          <w:szCs w:val="22"/>
        </w:rPr>
        <w:t>Táto zmluva podlieha zverejneniu v súlade s § 5a zákona č. 211/2000 Z. z. o slobodnom prístup</w:t>
      </w:r>
      <w:r>
        <w:rPr>
          <w:rFonts w:ascii="Calibri" w:hAnsi="Calibri" w:cs="Calibri"/>
          <w:color w:val="000000"/>
          <w:sz w:val="22"/>
          <w:szCs w:val="22"/>
        </w:rPr>
        <w:t>e k informáciám v platnom znení.</w:t>
      </w:r>
    </w:p>
    <w:p w14:paraId="57B61E56" w14:textId="77777777" w:rsidR="00012472" w:rsidRPr="00DA7783" w:rsidRDefault="00012472" w:rsidP="00012472">
      <w:pPr>
        <w:pStyle w:val="Standard"/>
        <w:jc w:val="both"/>
        <w:rPr>
          <w:rFonts w:ascii="Calibri" w:hAnsi="Calibri" w:cs="Calibri"/>
          <w:color w:val="000000"/>
          <w:sz w:val="22"/>
          <w:szCs w:val="22"/>
        </w:rPr>
      </w:pPr>
    </w:p>
    <w:p w14:paraId="00B6B093" w14:textId="77777777" w:rsidR="00012472" w:rsidRPr="00362419" w:rsidRDefault="00012472" w:rsidP="00012472">
      <w:pPr>
        <w:pStyle w:val="Standard"/>
        <w:numPr>
          <w:ilvl w:val="0"/>
          <w:numId w:val="28"/>
        </w:numPr>
        <w:ind w:left="426" w:hanging="426"/>
        <w:jc w:val="both"/>
        <w:rPr>
          <w:rFonts w:ascii="Calibri" w:hAnsi="Calibri"/>
          <w:sz w:val="22"/>
          <w:szCs w:val="22"/>
        </w:rPr>
      </w:pPr>
      <w:r w:rsidRPr="00DA7783">
        <w:rPr>
          <w:rFonts w:ascii="Calibri" w:hAnsi="Calibri" w:cs="Calibri"/>
          <w:color w:val="000000"/>
          <w:sz w:val="22"/>
          <w:szCs w:val="22"/>
        </w:rPr>
        <w:t>Meniť alebo dopĺňať obsah tejto zmluvy je možné len formou</w:t>
      </w:r>
      <w:r>
        <w:rPr>
          <w:rFonts w:ascii="Calibri" w:hAnsi="Calibri" w:cs="Calibri"/>
          <w:color w:val="000000"/>
          <w:sz w:val="22"/>
          <w:szCs w:val="22"/>
        </w:rPr>
        <w:t xml:space="preserve"> písomných dodatkov v súlade so </w:t>
      </w:r>
      <w:r w:rsidRPr="00DA7783">
        <w:rPr>
          <w:rFonts w:ascii="Calibri" w:hAnsi="Calibri" w:cs="Calibri"/>
          <w:color w:val="000000"/>
          <w:sz w:val="22"/>
          <w:szCs w:val="22"/>
        </w:rPr>
        <w:t xml:space="preserve">zákonom č. </w:t>
      </w:r>
      <w:r>
        <w:rPr>
          <w:rFonts w:ascii="Calibri" w:hAnsi="Calibri" w:cs="Calibri"/>
          <w:color w:val="000000"/>
          <w:sz w:val="22"/>
          <w:szCs w:val="22"/>
        </w:rPr>
        <w:t>343/2015</w:t>
      </w:r>
      <w:r w:rsidRPr="00DA7783">
        <w:rPr>
          <w:rFonts w:ascii="Calibri" w:hAnsi="Calibri" w:cs="Calibri"/>
          <w:color w:val="000000"/>
          <w:sz w:val="22"/>
          <w:szCs w:val="22"/>
        </w:rPr>
        <w:t xml:space="preserve"> Z. z. o verejnom obstarávaní v platnom znení, ktoré budú platné, ak budú riadne potvrdené a podpísané oprávnenými zástupcami oboch zmluvných strán.</w:t>
      </w:r>
    </w:p>
    <w:p w14:paraId="7BA09705" w14:textId="77777777" w:rsidR="00012472" w:rsidRPr="00DA7783" w:rsidRDefault="00012472" w:rsidP="00012472">
      <w:pPr>
        <w:pStyle w:val="Standard"/>
        <w:ind w:left="426"/>
        <w:jc w:val="both"/>
        <w:rPr>
          <w:rFonts w:ascii="Calibri" w:hAnsi="Calibri"/>
          <w:sz w:val="22"/>
          <w:szCs w:val="22"/>
        </w:rPr>
      </w:pPr>
    </w:p>
    <w:p w14:paraId="5ACE8DAE" w14:textId="77777777" w:rsidR="00012472" w:rsidRPr="00D41A79" w:rsidRDefault="00012472" w:rsidP="00D41A79">
      <w:pPr>
        <w:pStyle w:val="Standard"/>
        <w:numPr>
          <w:ilvl w:val="0"/>
          <w:numId w:val="28"/>
        </w:numPr>
        <w:ind w:left="426" w:hanging="426"/>
        <w:jc w:val="both"/>
        <w:rPr>
          <w:rFonts w:ascii="Calibri" w:hAnsi="Calibri"/>
          <w:sz w:val="22"/>
          <w:szCs w:val="22"/>
        </w:rPr>
      </w:pPr>
      <w:r w:rsidRPr="00DA7783">
        <w:rPr>
          <w:rFonts w:ascii="Calibri" w:hAnsi="Calibri" w:cs="Calibri"/>
          <w:color w:val="000000"/>
          <w:sz w:val="22"/>
          <w:szCs w:val="22"/>
        </w:rPr>
        <w:t>Zmluvné strany sa dohodli na tom, že v prípade rozporov ohľadne zmeny alebo zrušenia záväzku vyplývajúceho z tejto zmluvy jedna zo strán požiada o rozhodnutie súd.</w:t>
      </w:r>
    </w:p>
    <w:p w14:paraId="411E431F" w14:textId="77777777" w:rsidR="00012472" w:rsidRPr="00DA7783" w:rsidRDefault="00012472" w:rsidP="00012472">
      <w:pPr>
        <w:pStyle w:val="Standard"/>
        <w:ind w:left="426"/>
        <w:jc w:val="both"/>
        <w:rPr>
          <w:rFonts w:ascii="Calibri" w:hAnsi="Calibri"/>
          <w:sz w:val="22"/>
          <w:szCs w:val="22"/>
        </w:rPr>
      </w:pPr>
    </w:p>
    <w:p w14:paraId="4101E037" w14:textId="77777777" w:rsidR="00012472" w:rsidRPr="00362419" w:rsidRDefault="00012472" w:rsidP="00012472">
      <w:pPr>
        <w:pStyle w:val="Standard"/>
        <w:numPr>
          <w:ilvl w:val="0"/>
          <w:numId w:val="28"/>
        </w:numPr>
        <w:ind w:left="426" w:hanging="426"/>
        <w:jc w:val="both"/>
        <w:rPr>
          <w:rFonts w:ascii="Calibri" w:hAnsi="Calibri"/>
          <w:sz w:val="22"/>
          <w:szCs w:val="22"/>
        </w:rPr>
      </w:pPr>
      <w:r w:rsidRPr="00DA7783">
        <w:rPr>
          <w:rFonts w:ascii="Calibri" w:hAnsi="Calibri" w:cs="Calibri"/>
          <w:color w:val="000000"/>
          <w:sz w:val="22"/>
          <w:szCs w:val="22"/>
        </w:rPr>
        <w:lastRenderedPageBreak/>
        <w:t>Pri právnych vzťahoch osobitne neupravených uzatvorenou zmluvou o dielo sa zmluvné strany riadia príslušnými ustanoveniami Obchodného zákonníka.</w:t>
      </w:r>
    </w:p>
    <w:p w14:paraId="000383AA" w14:textId="77777777" w:rsidR="00012472" w:rsidRPr="00DA7783" w:rsidRDefault="00012472" w:rsidP="00012472">
      <w:pPr>
        <w:pStyle w:val="Standard"/>
        <w:ind w:left="426"/>
        <w:jc w:val="both"/>
        <w:rPr>
          <w:rFonts w:ascii="Calibri" w:hAnsi="Calibri"/>
          <w:sz w:val="22"/>
          <w:szCs w:val="22"/>
        </w:rPr>
      </w:pPr>
    </w:p>
    <w:p w14:paraId="21DEB088" w14:textId="77777777" w:rsidR="00012472" w:rsidRPr="00362419" w:rsidRDefault="00012472" w:rsidP="00012472">
      <w:pPr>
        <w:pStyle w:val="Standard"/>
        <w:numPr>
          <w:ilvl w:val="0"/>
          <w:numId w:val="28"/>
        </w:numPr>
        <w:ind w:left="426" w:hanging="426"/>
        <w:jc w:val="both"/>
        <w:rPr>
          <w:rFonts w:ascii="Calibri" w:hAnsi="Calibri"/>
          <w:sz w:val="22"/>
          <w:szCs w:val="22"/>
        </w:rPr>
      </w:pPr>
      <w:r w:rsidRPr="00DA7783">
        <w:rPr>
          <w:rFonts w:ascii="Calibri" w:hAnsi="Calibri" w:cs="Calibri"/>
          <w:color w:val="000000"/>
          <w:sz w:val="22"/>
          <w:szCs w:val="22"/>
        </w:rPr>
        <w:t xml:space="preserve">Zmluvné strany súhlasia so spracúvaním osobných údajov uvedených v zmluve </w:t>
      </w:r>
      <w:r w:rsidR="00583AEF">
        <w:rPr>
          <w:rFonts w:ascii="Calibri" w:hAnsi="Calibri" w:cs="Calibri"/>
          <w:color w:val="000000"/>
          <w:sz w:val="22"/>
          <w:szCs w:val="22"/>
        </w:rPr>
        <w:t xml:space="preserve">obcou </w:t>
      </w:r>
      <w:r w:rsidR="0041182D">
        <w:rPr>
          <w:rFonts w:ascii="Calibri" w:hAnsi="Calibri" w:cs="Calibri"/>
          <w:color w:val="000000"/>
          <w:sz w:val="22"/>
          <w:szCs w:val="22"/>
        </w:rPr>
        <w:t>Stará Bašta</w:t>
      </w:r>
      <w:r w:rsidR="00DB0DD3">
        <w:rPr>
          <w:rFonts w:ascii="Calibri" w:hAnsi="Calibri" w:cs="Calibri"/>
          <w:color w:val="000000"/>
          <w:sz w:val="22"/>
          <w:szCs w:val="22"/>
        </w:rPr>
        <w:t xml:space="preserve"> </w:t>
      </w:r>
      <w:r>
        <w:rPr>
          <w:rFonts w:ascii="Calibri" w:hAnsi="Calibri" w:cs="Calibri"/>
          <w:color w:val="000000"/>
          <w:sz w:val="22"/>
          <w:szCs w:val="22"/>
        </w:rPr>
        <w:t>za </w:t>
      </w:r>
      <w:r w:rsidRPr="00DA7783">
        <w:rPr>
          <w:rFonts w:ascii="Calibri" w:hAnsi="Calibri" w:cs="Calibri"/>
          <w:color w:val="000000"/>
          <w:sz w:val="22"/>
          <w:szCs w:val="22"/>
        </w:rPr>
        <w:t xml:space="preserve">podmienok zákona č. </w:t>
      </w:r>
      <w:r w:rsidR="00C03851">
        <w:rPr>
          <w:rFonts w:ascii="Calibri" w:hAnsi="Calibri" w:cs="Calibri"/>
          <w:color w:val="000000"/>
          <w:sz w:val="22"/>
          <w:szCs w:val="22"/>
        </w:rPr>
        <w:t>18/2018</w:t>
      </w:r>
      <w:r w:rsidRPr="00DA7783">
        <w:rPr>
          <w:rFonts w:ascii="Calibri" w:hAnsi="Calibri" w:cs="Calibri"/>
          <w:color w:val="000000"/>
          <w:sz w:val="22"/>
          <w:szCs w:val="22"/>
        </w:rPr>
        <w:t xml:space="preserve"> Z. z. o ochrane osobných údajov.</w:t>
      </w:r>
    </w:p>
    <w:p w14:paraId="7727057B" w14:textId="77777777" w:rsidR="00012472" w:rsidRPr="00DA7783" w:rsidRDefault="00012472" w:rsidP="00012472">
      <w:pPr>
        <w:pStyle w:val="Standard"/>
        <w:jc w:val="both"/>
        <w:rPr>
          <w:rFonts w:ascii="Calibri" w:hAnsi="Calibri"/>
          <w:sz w:val="22"/>
          <w:szCs w:val="22"/>
        </w:rPr>
      </w:pPr>
    </w:p>
    <w:p w14:paraId="2F0A3090" w14:textId="77777777" w:rsidR="00012472" w:rsidRPr="00362419" w:rsidRDefault="00012472" w:rsidP="00012472">
      <w:pPr>
        <w:pStyle w:val="Standard"/>
        <w:numPr>
          <w:ilvl w:val="0"/>
          <w:numId w:val="28"/>
        </w:numPr>
        <w:ind w:left="426" w:hanging="426"/>
        <w:jc w:val="both"/>
        <w:rPr>
          <w:rFonts w:ascii="Calibri" w:hAnsi="Calibri"/>
          <w:sz w:val="22"/>
          <w:szCs w:val="22"/>
        </w:rPr>
      </w:pPr>
      <w:r w:rsidRPr="00DA7783">
        <w:rPr>
          <w:rFonts w:ascii="Calibri" w:hAnsi="Calibri" w:cs="Calibri"/>
          <w:color w:val="000000"/>
          <w:sz w:val="22"/>
          <w:szCs w:val="22"/>
        </w:rPr>
        <w:t>Účastníci zmluvného vzťahu sa oboznámili s jej obsahom preč</w:t>
      </w:r>
      <w:r>
        <w:rPr>
          <w:rFonts w:ascii="Calibri" w:hAnsi="Calibri" w:cs="Calibri"/>
          <w:color w:val="000000"/>
          <w:sz w:val="22"/>
          <w:szCs w:val="22"/>
        </w:rPr>
        <w:t>ítaním, porozumeli jej obsahu a </w:t>
      </w:r>
      <w:r w:rsidRPr="00DA7783">
        <w:rPr>
          <w:rFonts w:ascii="Calibri" w:hAnsi="Calibri" w:cs="Calibri"/>
          <w:color w:val="000000"/>
          <w:sz w:val="22"/>
          <w:szCs w:val="22"/>
        </w:rPr>
        <w:t>prehlasujú, že táto nebola uzatvorená v tiesni ani za inak nevýhod</w:t>
      </w:r>
      <w:r w:rsidR="00B45EBE">
        <w:rPr>
          <w:rFonts w:ascii="Calibri" w:hAnsi="Calibri" w:cs="Calibri"/>
          <w:color w:val="000000"/>
          <w:sz w:val="22"/>
          <w:szCs w:val="22"/>
        </w:rPr>
        <w:t>ných podmienok, na znak toho ju </w:t>
      </w:r>
      <w:r w:rsidRPr="00DA7783">
        <w:rPr>
          <w:rFonts w:ascii="Calibri" w:hAnsi="Calibri" w:cs="Calibri"/>
          <w:color w:val="000000"/>
          <w:sz w:val="22"/>
          <w:szCs w:val="22"/>
        </w:rPr>
        <w:t>podpisujú.</w:t>
      </w:r>
    </w:p>
    <w:p w14:paraId="34F5E3B2" w14:textId="77777777" w:rsidR="00012472" w:rsidRPr="00DA7783" w:rsidRDefault="00012472" w:rsidP="00012472">
      <w:pPr>
        <w:pStyle w:val="Standard"/>
        <w:jc w:val="both"/>
        <w:rPr>
          <w:rFonts w:ascii="Calibri" w:hAnsi="Calibri"/>
          <w:sz w:val="22"/>
          <w:szCs w:val="22"/>
        </w:rPr>
      </w:pPr>
    </w:p>
    <w:p w14:paraId="582D0645" w14:textId="77777777" w:rsidR="00012472" w:rsidRPr="00DA7783" w:rsidRDefault="00012472" w:rsidP="00012472">
      <w:pPr>
        <w:pStyle w:val="Standard"/>
        <w:numPr>
          <w:ilvl w:val="0"/>
          <w:numId w:val="28"/>
        </w:numPr>
        <w:ind w:left="426" w:hanging="426"/>
        <w:jc w:val="both"/>
        <w:rPr>
          <w:rFonts w:ascii="Calibri" w:hAnsi="Calibri"/>
          <w:sz w:val="22"/>
          <w:szCs w:val="22"/>
        </w:rPr>
      </w:pPr>
      <w:r w:rsidRPr="00DA7783">
        <w:rPr>
          <w:rFonts w:ascii="Calibri" w:hAnsi="Calibri" w:cs="Calibri"/>
          <w:color w:val="000000"/>
          <w:sz w:val="22"/>
          <w:szCs w:val="22"/>
        </w:rPr>
        <w:t>Neoddeliteľnou súčasťou tejto zmluvy sú prílohy:</w:t>
      </w:r>
    </w:p>
    <w:p w14:paraId="52566067" w14:textId="77777777" w:rsidR="00012472" w:rsidRDefault="00012472" w:rsidP="00012472">
      <w:pPr>
        <w:pStyle w:val="Standard"/>
        <w:ind w:firstLine="708"/>
        <w:jc w:val="both"/>
        <w:rPr>
          <w:rFonts w:ascii="Calibri" w:hAnsi="Calibri" w:cs="Calibri"/>
          <w:color w:val="000000"/>
          <w:sz w:val="22"/>
          <w:szCs w:val="22"/>
        </w:rPr>
      </w:pPr>
      <w:r w:rsidRPr="00DA7783">
        <w:rPr>
          <w:rFonts w:ascii="Calibri" w:hAnsi="Calibri" w:cs="Calibri"/>
          <w:color w:val="000000"/>
          <w:sz w:val="22"/>
          <w:szCs w:val="22"/>
        </w:rPr>
        <w:t xml:space="preserve">č. </w:t>
      </w:r>
      <w:r w:rsidR="0071565F">
        <w:rPr>
          <w:rFonts w:ascii="Calibri" w:hAnsi="Calibri" w:cs="Calibri"/>
          <w:color w:val="000000"/>
          <w:sz w:val="22"/>
          <w:szCs w:val="22"/>
        </w:rPr>
        <w:t>1</w:t>
      </w:r>
      <w:r w:rsidRPr="00DA7783">
        <w:rPr>
          <w:rFonts w:ascii="Calibri" w:hAnsi="Calibri" w:cs="Calibri"/>
          <w:color w:val="000000"/>
          <w:sz w:val="22"/>
          <w:szCs w:val="22"/>
        </w:rPr>
        <w:t xml:space="preserve">  Podrobný rozpočet v písomnej podobe</w:t>
      </w:r>
      <w:r w:rsidR="004B5D91">
        <w:rPr>
          <w:rFonts w:ascii="Calibri" w:hAnsi="Calibri" w:cs="Calibri"/>
          <w:color w:val="000000"/>
          <w:sz w:val="22"/>
          <w:szCs w:val="22"/>
        </w:rPr>
        <w:t xml:space="preserve"> (</w:t>
      </w:r>
      <w:r w:rsidR="004B5D91" w:rsidRPr="004B5D91">
        <w:rPr>
          <w:rFonts w:ascii="Calibri" w:hAnsi="Calibri" w:cs="Calibri"/>
          <w:color w:val="FF0000"/>
          <w:sz w:val="22"/>
          <w:szCs w:val="22"/>
        </w:rPr>
        <w:t>predkladá úspešný uchádzač v čase podpisu zmluvy</w:t>
      </w:r>
      <w:r w:rsidR="004B5D91">
        <w:rPr>
          <w:rFonts w:ascii="Calibri" w:hAnsi="Calibri" w:cs="Calibri"/>
          <w:color w:val="000000"/>
          <w:sz w:val="22"/>
          <w:szCs w:val="22"/>
        </w:rPr>
        <w:t>)</w:t>
      </w:r>
      <w:r w:rsidRPr="00DA7783">
        <w:rPr>
          <w:rFonts w:ascii="Calibri" w:hAnsi="Calibri" w:cs="Calibri"/>
          <w:color w:val="000000"/>
          <w:sz w:val="22"/>
          <w:szCs w:val="22"/>
        </w:rPr>
        <w:t xml:space="preserve"> </w:t>
      </w:r>
    </w:p>
    <w:p w14:paraId="56BD395E" w14:textId="77777777" w:rsidR="004B5D91" w:rsidRDefault="004B5D91" w:rsidP="004B5D91">
      <w:pPr>
        <w:pStyle w:val="Standard"/>
        <w:ind w:firstLine="708"/>
        <w:jc w:val="both"/>
        <w:rPr>
          <w:rFonts w:ascii="Calibri" w:hAnsi="Calibri" w:cs="Calibri"/>
          <w:color w:val="000000"/>
          <w:sz w:val="22"/>
          <w:szCs w:val="22"/>
        </w:rPr>
      </w:pPr>
      <w:r w:rsidRPr="00DA7783">
        <w:rPr>
          <w:rFonts w:ascii="Calibri" w:hAnsi="Calibri" w:cs="Calibri"/>
          <w:color w:val="000000"/>
          <w:sz w:val="22"/>
          <w:szCs w:val="22"/>
        </w:rPr>
        <w:t xml:space="preserve">č. </w:t>
      </w:r>
      <w:r w:rsidR="0071565F">
        <w:rPr>
          <w:rFonts w:ascii="Calibri" w:hAnsi="Calibri" w:cs="Calibri"/>
          <w:color w:val="000000"/>
          <w:sz w:val="22"/>
          <w:szCs w:val="22"/>
        </w:rPr>
        <w:t>2</w:t>
      </w:r>
      <w:r w:rsidRPr="00DA7783">
        <w:rPr>
          <w:rFonts w:ascii="Calibri" w:hAnsi="Calibri" w:cs="Calibri"/>
          <w:color w:val="000000"/>
          <w:sz w:val="22"/>
          <w:szCs w:val="22"/>
        </w:rPr>
        <w:t xml:space="preserve">  </w:t>
      </w:r>
      <w:r>
        <w:rPr>
          <w:rFonts w:ascii="Calibri" w:hAnsi="Calibri" w:cs="Calibri"/>
          <w:color w:val="000000"/>
          <w:sz w:val="22"/>
          <w:szCs w:val="22"/>
        </w:rPr>
        <w:t>Zoznam subdodávateľov (</w:t>
      </w:r>
      <w:r w:rsidRPr="004B5D91">
        <w:rPr>
          <w:rFonts w:ascii="Calibri" w:hAnsi="Calibri" w:cs="Calibri"/>
          <w:color w:val="FF0000"/>
          <w:sz w:val="22"/>
          <w:szCs w:val="22"/>
        </w:rPr>
        <w:t>predkladá úspešný uchádzač v čase podpisu zmluvy</w:t>
      </w:r>
      <w:r>
        <w:rPr>
          <w:rFonts w:ascii="Calibri" w:hAnsi="Calibri" w:cs="Calibri"/>
          <w:color w:val="000000"/>
          <w:sz w:val="22"/>
          <w:szCs w:val="22"/>
        </w:rPr>
        <w:t>)</w:t>
      </w:r>
      <w:r w:rsidRPr="00DA7783">
        <w:rPr>
          <w:rFonts w:ascii="Calibri" w:hAnsi="Calibri" w:cs="Calibri"/>
          <w:color w:val="000000"/>
          <w:sz w:val="22"/>
          <w:szCs w:val="22"/>
        </w:rPr>
        <w:t xml:space="preserve"> </w:t>
      </w:r>
    </w:p>
    <w:p w14:paraId="344E9ED8" w14:textId="77777777" w:rsidR="004B5D91" w:rsidRDefault="004B5D91" w:rsidP="00012472">
      <w:pPr>
        <w:pStyle w:val="Standard"/>
        <w:ind w:firstLine="708"/>
        <w:jc w:val="both"/>
        <w:rPr>
          <w:rFonts w:ascii="Calibri" w:hAnsi="Calibri" w:cs="Calibri"/>
          <w:color w:val="000000"/>
          <w:sz w:val="22"/>
          <w:szCs w:val="22"/>
        </w:rPr>
      </w:pPr>
    </w:p>
    <w:p w14:paraId="47309A30" w14:textId="77777777" w:rsidR="00012472" w:rsidRPr="00DA7783" w:rsidRDefault="00012472" w:rsidP="00012472">
      <w:pPr>
        <w:pStyle w:val="Standard"/>
        <w:jc w:val="both"/>
        <w:rPr>
          <w:rFonts w:ascii="Calibri" w:hAnsi="Calibri"/>
          <w:sz w:val="22"/>
          <w:szCs w:val="22"/>
        </w:rPr>
      </w:pPr>
    </w:p>
    <w:p w14:paraId="2E97F57C" w14:textId="77777777" w:rsidR="00012472" w:rsidRPr="00DA7783" w:rsidRDefault="00012472" w:rsidP="00012472">
      <w:pPr>
        <w:pStyle w:val="Standard"/>
        <w:numPr>
          <w:ilvl w:val="0"/>
          <w:numId w:val="28"/>
        </w:numPr>
        <w:ind w:left="426" w:hanging="426"/>
        <w:jc w:val="both"/>
        <w:rPr>
          <w:rFonts w:ascii="Calibri" w:hAnsi="Calibri"/>
          <w:sz w:val="22"/>
          <w:szCs w:val="22"/>
        </w:rPr>
      </w:pPr>
      <w:r w:rsidRPr="00DA7783">
        <w:rPr>
          <w:rFonts w:ascii="Calibri" w:hAnsi="Calibri" w:cs="Calibri"/>
          <w:color w:val="000000"/>
          <w:sz w:val="22"/>
          <w:szCs w:val="22"/>
        </w:rPr>
        <w:t>Táto zmluva je vypracovaná v štyroch vyhotoveniach, z ktorých dv</w:t>
      </w:r>
      <w:r w:rsidR="00B45EBE">
        <w:rPr>
          <w:rFonts w:ascii="Calibri" w:hAnsi="Calibri" w:cs="Calibri"/>
          <w:color w:val="000000"/>
          <w:sz w:val="22"/>
          <w:szCs w:val="22"/>
        </w:rPr>
        <w:t>e si ponechá objednávateľ a dve </w:t>
      </w:r>
      <w:r w:rsidRPr="00DA7783">
        <w:rPr>
          <w:rFonts w:ascii="Calibri" w:hAnsi="Calibri" w:cs="Calibri"/>
          <w:color w:val="000000"/>
          <w:sz w:val="22"/>
          <w:szCs w:val="22"/>
        </w:rPr>
        <w:t>zhotoviteľ.</w:t>
      </w:r>
    </w:p>
    <w:p w14:paraId="16B16BEB" w14:textId="77777777" w:rsidR="00012472" w:rsidRPr="0062357D" w:rsidRDefault="00012472" w:rsidP="00012472">
      <w:pPr>
        <w:pStyle w:val="Textbody"/>
      </w:pPr>
    </w:p>
    <w:p w14:paraId="2F85CFFE" w14:textId="0080C4BE" w:rsidR="00012472" w:rsidRDefault="00012472" w:rsidP="00012472">
      <w:pPr>
        <w:pStyle w:val="Nadpis2"/>
        <w:tabs>
          <w:tab w:val="clear" w:pos="12420"/>
          <w:tab w:val="clear" w:pos="12600"/>
          <w:tab w:val="clear" w:pos="14580"/>
          <w:tab w:val="left" w:pos="0"/>
        </w:tabs>
        <w:ind w:left="0"/>
        <w:rPr>
          <w:rFonts w:ascii="Calibri" w:hAnsi="Calibri" w:cs="Calibri"/>
          <w:color w:val="000000"/>
          <w:sz w:val="22"/>
          <w:szCs w:val="22"/>
        </w:rPr>
      </w:pPr>
      <w:r w:rsidRPr="00DA7783">
        <w:rPr>
          <w:rFonts w:ascii="Calibri" w:hAnsi="Calibri" w:cs="Calibri"/>
          <w:color w:val="000000"/>
          <w:sz w:val="22"/>
          <w:szCs w:val="22"/>
        </w:rPr>
        <w:t>V ................... dňa ................20</w:t>
      </w:r>
      <w:r w:rsidR="00E912FD">
        <w:rPr>
          <w:rFonts w:ascii="Calibri" w:hAnsi="Calibri" w:cs="Calibri"/>
          <w:color w:val="000000"/>
          <w:sz w:val="22"/>
          <w:szCs w:val="22"/>
        </w:rPr>
        <w:t>2</w:t>
      </w:r>
      <w:r w:rsidR="00794730">
        <w:rPr>
          <w:rFonts w:ascii="Calibri" w:hAnsi="Calibri" w:cs="Calibri"/>
          <w:color w:val="000000"/>
          <w:sz w:val="22"/>
          <w:szCs w:val="22"/>
        </w:rPr>
        <w:t>1</w:t>
      </w:r>
      <w:r w:rsidRPr="00DA7783">
        <w:rPr>
          <w:rFonts w:ascii="Calibri" w:hAnsi="Calibri" w:cs="Calibri"/>
          <w:color w:val="000000"/>
          <w:sz w:val="22"/>
          <w:szCs w:val="22"/>
        </w:rPr>
        <w:tab/>
      </w:r>
      <w:r w:rsidRPr="00DA7783">
        <w:rPr>
          <w:rFonts w:ascii="Calibri" w:hAnsi="Calibri" w:cs="Calibri"/>
          <w:color w:val="000000"/>
          <w:sz w:val="22"/>
          <w:szCs w:val="22"/>
        </w:rPr>
        <w:tab/>
      </w:r>
      <w:r w:rsidRPr="00DA7783">
        <w:rPr>
          <w:rFonts w:ascii="Calibri" w:hAnsi="Calibri" w:cs="Calibri"/>
          <w:color w:val="000000"/>
          <w:sz w:val="22"/>
          <w:szCs w:val="22"/>
        </w:rPr>
        <w:tab/>
      </w:r>
      <w:r>
        <w:rPr>
          <w:rFonts w:ascii="Calibri" w:hAnsi="Calibri" w:cs="Calibri"/>
          <w:color w:val="000000"/>
          <w:sz w:val="22"/>
          <w:szCs w:val="22"/>
        </w:rPr>
        <w:tab/>
      </w:r>
      <w:r w:rsidR="0041182D">
        <w:rPr>
          <w:rFonts w:ascii="Calibri" w:hAnsi="Calibri" w:cs="Calibri"/>
          <w:color w:val="000000"/>
          <w:sz w:val="22"/>
          <w:szCs w:val="22"/>
        </w:rPr>
        <w:t>Stará Bašta</w:t>
      </w:r>
      <w:r w:rsidRPr="00DA7783">
        <w:rPr>
          <w:rFonts w:ascii="Calibri" w:hAnsi="Calibri" w:cs="Calibri"/>
          <w:color w:val="000000"/>
          <w:sz w:val="22"/>
          <w:szCs w:val="22"/>
        </w:rPr>
        <w:t xml:space="preserve">, </w:t>
      </w:r>
      <w:r w:rsidR="00B45EBE">
        <w:rPr>
          <w:rFonts w:ascii="Calibri" w:hAnsi="Calibri" w:cs="Calibri"/>
          <w:color w:val="000000"/>
          <w:sz w:val="22"/>
          <w:szCs w:val="22"/>
        </w:rPr>
        <w:t>dňa    ................ 20</w:t>
      </w:r>
      <w:r w:rsidR="00E912FD">
        <w:rPr>
          <w:rFonts w:ascii="Calibri" w:hAnsi="Calibri" w:cs="Calibri"/>
          <w:color w:val="000000"/>
          <w:sz w:val="22"/>
          <w:szCs w:val="22"/>
        </w:rPr>
        <w:t>2</w:t>
      </w:r>
      <w:r w:rsidR="00794730">
        <w:rPr>
          <w:rFonts w:ascii="Calibri" w:hAnsi="Calibri" w:cs="Calibri"/>
          <w:color w:val="000000"/>
          <w:sz w:val="22"/>
          <w:szCs w:val="22"/>
        </w:rPr>
        <w:t>1</w:t>
      </w:r>
    </w:p>
    <w:p w14:paraId="3B8910E6" w14:textId="77777777" w:rsidR="00012472" w:rsidRDefault="00012472" w:rsidP="00012472">
      <w:pPr>
        <w:pStyle w:val="Nadpis2"/>
        <w:tabs>
          <w:tab w:val="clear" w:pos="12420"/>
          <w:tab w:val="clear" w:pos="12600"/>
          <w:tab w:val="clear" w:pos="14580"/>
          <w:tab w:val="left" w:pos="0"/>
        </w:tabs>
        <w:ind w:left="0"/>
        <w:rPr>
          <w:rFonts w:ascii="Calibri" w:hAnsi="Calibri" w:cs="Calibri"/>
          <w:color w:val="000000"/>
          <w:sz w:val="22"/>
          <w:szCs w:val="22"/>
        </w:rPr>
      </w:pPr>
    </w:p>
    <w:p w14:paraId="145A284A" w14:textId="77777777" w:rsidR="00012472" w:rsidRPr="00DA7783" w:rsidRDefault="00012472" w:rsidP="00012472">
      <w:pPr>
        <w:pStyle w:val="Nadpis2"/>
        <w:tabs>
          <w:tab w:val="clear" w:pos="12420"/>
          <w:tab w:val="clear" w:pos="12600"/>
          <w:tab w:val="clear" w:pos="14580"/>
          <w:tab w:val="left" w:pos="0"/>
        </w:tabs>
        <w:ind w:left="0"/>
        <w:rPr>
          <w:rFonts w:ascii="Calibri" w:hAnsi="Calibri"/>
          <w:sz w:val="22"/>
          <w:szCs w:val="22"/>
        </w:rPr>
      </w:pPr>
      <w:r w:rsidRPr="00DA7783">
        <w:rPr>
          <w:rFonts w:ascii="Calibri" w:hAnsi="Calibri" w:cs="Calibri"/>
          <w:color w:val="000000"/>
          <w:sz w:val="22"/>
          <w:szCs w:val="22"/>
        </w:rPr>
        <w:tab/>
      </w:r>
      <w:r w:rsidRPr="00DA7783">
        <w:rPr>
          <w:rFonts w:ascii="Calibri" w:hAnsi="Calibri" w:cs="Calibri"/>
          <w:color w:val="000000"/>
          <w:sz w:val="22"/>
          <w:szCs w:val="22"/>
        </w:rPr>
        <w:tab/>
      </w:r>
    </w:p>
    <w:p w14:paraId="61C86577" w14:textId="77777777" w:rsidR="00012472" w:rsidRPr="00DA7783" w:rsidRDefault="00012472" w:rsidP="00012472">
      <w:pPr>
        <w:pStyle w:val="Standard"/>
        <w:rPr>
          <w:rFonts w:ascii="Calibri" w:hAnsi="Calibri" w:cs="Calibri"/>
          <w:color w:val="000000"/>
          <w:sz w:val="22"/>
          <w:szCs w:val="22"/>
        </w:rPr>
      </w:pPr>
    </w:p>
    <w:p w14:paraId="5FE9641D" w14:textId="77777777" w:rsidR="00012472" w:rsidRPr="00DA7783" w:rsidRDefault="00012472" w:rsidP="00012472">
      <w:pPr>
        <w:pStyle w:val="Standard"/>
        <w:rPr>
          <w:rFonts w:ascii="Calibri" w:hAnsi="Calibri" w:cs="Calibri"/>
          <w:color w:val="000000"/>
          <w:sz w:val="22"/>
          <w:szCs w:val="22"/>
        </w:rPr>
      </w:pPr>
    </w:p>
    <w:p w14:paraId="17B29D3B" w14:textId="77777777" w:rsidR="00012472" w:rsidRDefault="00012472" w:rsidP="00012472">
      <w:pPr>
        <w:pStyle w:val="Standard"/>
        <w:rPr>
          <w:rFonts w:ascii="Calibri" w:hAnsi="Calibri" w:cs="Calibri"/>
          <w:color w:val="000000"/>
          <w:sz w:val="22"/>
          <w:szCs w:val="22"/>
        </w:rPr>
      </w:pPr>
      <w:r w:rsidRPr="00DA7783">
        <w:rPr>
          <w:rFonts w:ascii="Calibri" w:hAnsi="Calibri" w:cs="Calibri"/>
          <w:color w:val="000000"/>
          <w:sz w:val="22"/>
          <w:szCs w:val="22"/>
        </w:rPr>
        <w:t>Zhotoviteľ :</w:t>
      </w:r>
      <w:r w:rsidRPr="00DA7783">
        <w:rPr>
          <w:rFonts w:ascii="Calibri" w:hAnsi="Calibri" w:cs="Calibri"/>
          <w:color w:val="000000"/>
          <w:sz w:val="22"/>
          <w:szCs w:val="22"/>
        </w:rPr>
        <w:tab/>
      </w:r>
      <w:r w:rsidRPr="00DA7783">
        <w:rPr>
          <w:rFonts w:ascii="Calibri" w:hAnsi="Calibri" w:cs="Calibri"/>
          <w:color w:val="000000"/>
          <w:sz w:val="22"/>
          <w:szCs w:val="22"/>
        </w:rPr>
        <w:tab/>
      </w:r>
      <w:r w:rsidRPr="00DA7783">
        <w:rPr>
          <w:rFonts w:ascii="Calibri" w:hAnsi="Calibri" w:cs="Calibri"/>
          <w:color w:val="000000"/>
          <w:sz w:val="22"/>
          <w:szCs w:val="22"/>
        </w:rPr>
        <w:tab/>
      </w:r>
      <w:r w:rsidRPr="00DA7783">
        <w:rPr>
          <w:rFonts w:ascii="Calibri" w:hAnsi="Calibri" w:cs="Calibri"/>
          <w:color w:val="000000"/>
          <w:sz w:val="22"/>
          <w:szCs w:val="22"/>
        </w:rPr>
        <w:tab/>
      </w:r>
      <w:r w:rsidRPr="00DA7783">
        <w:rPr>
          <w:rFonts w:ascii="Calibri" w:hAnsi="Calibri" w:cs="Calibri"/>
          <w:color w:val="000000"/>
          <w:sz w:val="22"/>
          <w:szCs w:val="22"/>
        </w:rPr>
        <w:tab/>
      </w:r>
      <w:r w:rsidRPr="00DA7783">
        <w:rPr>
          <w:rFonts w:ascii="Calibri" w:hAnsi="Calibri" w:cs="Calibri"/>
          <w:color w:val="000000"/>
          <w:sz w:val="22"/>
          <w:szCs w:val="22"/>
        </w:rPr>
        <w:tab/>
        <w:t>Objednávateľ :</w:t>
      </w:r>
      <w:r w:rsidRPr="00DA7783">
        <w:rPr>
          <w:rFonts w:ascii="Calibri" w:hAnsi="Calibri" w:cs="Calibri"/>
          <w:color w:val="000000"/>
          <w:sz w:val="22"/>
          <w:szCs w:val="22"/>
        </w:rPr>
        <w:tab/>
      </w:r>
      <w:r w:rsidRPr="00DA7783">
        <w:rPr>
          <w:rFonts w:ascii="Calibri" w:hAnsi="Calibri" w:cs="Calibri"/>
          <w:color w:val="000000"/>
          <w:sz w:val="22"/>
          <w:szCs w:val="22"/>
        </w:rPr>
        <w:tab/>
      </w:r>
    </w:p>
    <w:p w14:paraId="3A469B1A" w14:textId="77777777" w:rsidR="00012472" w:rsidRPr="00DA7783" w:rsidRDefault="00012472" w:rsidP="00012472">
      <w:pPr>
        <w:pStyle w:val="Standard"/>
        <w:rPr>
          <w:rFonts w:ascii="Calibri" w:hAnsi="Calibri"/>
          <w:sz w:val="22"/>
          <w:szCs w:val="22"/>
        </w:rPr>
      </w:pPr>
      <w:r w:rsidRPr="00DA7783">
        <w:rPr>
          <w:rFonts w:ascii="Calibri" w:hAnsi="Calibri" w:cs="Calibri"/>
          <w:color w:val="000000"/>
          <w:sz w:val="22"/>
          <w:szCs w:val="22"/>
        </w:rPr>
        <w:tab/>
      </w:r>
      <w:r w:rsidRPr="00DA7783">
        <w:rPr>
          <w:rFonts w:ascii="Calibri" w:hAnsi="Calibri" w:cs="Calibri"/>
          <w:color w:val="000000"/>
          <w:sz w:val="22"/>
          <w:szCs w:val="22"/>
        </w:rPr>
        <w:tab/>
      </w:r>
      <w:r w:rsidRPr="00DA7783">
        <w:rPr>
          <w:rFonts w:ascii="Calibri" w:hAnsi="Calibri" w:cs="Calibri"/>
          <w:color w:val="000000"/>
          <w:sz w:val="22"/>
          <w:szCs w:val="22"/>
        </w:rPr>
        <w:tab/>
        <w:t xml:space="preserve">              </w:t>
      </w:r>
    </w:p>
    <w:p w14:paraId="41B916E7" w14:textId="77777777" w:rsidR="00012472" w:rsidRDefault="00D41A79" w:rsidP="00012472">
      <w:pPr>
        <w:pStyle w:val="Normln"/>
        <w:ind w:left="6600"/>
        <w:rPr>
          <w:rFonts w:ascii="Calibri" w:hAnsi="Calibri"/>
          <w:sz w:val="22"/>
          <w:szCs w:val="22"/>
        </w:rPr>
      </w:pPr>
      <w:r>
        <w:rPr>
          <w:rFonts w:asciiTheme="minorHAnsi" w:hAnsiTheme="minorHAnsi" w:cs="Tahoma"/>
          <w:kern w:val="0"/>
          <w:sz w:val="22"/>
          <w:szCs w:val="22"/>
        </w:rPr>
        <w:t xml:space="preserve">   </w:t>
      </w:r>
      <w:r w:rsidR="0071565F">
        <w:rPr>
          <w:rFonts w:asciiTheme="minorHAnsi" w:hAnsiTheme="minorHAnsi" w:cs="Tahoma"/>
          <w:kern w:val="0"/>
          <w:sz w:val="22"/>
          <w:szCs w:val="22"/>
        </w:rPr>
        <w:t xml:space="preserve">   </w:t>
      </w:r>
      <w:r w:rsidR="0041182D">
        <w:rPr>
          <w:rFonts w:asciiTheme="minorHAnsi" w:hAnsiTheme="minorHAnsi" w:cs="Tahoma"/>
          <w:kern w:val="0"/>
          <w:sz w:val="22"/>
          <w:szCs w:val="22"/>
        </w:rPr>
        <w:t xml:space="preserve">   </w:t>
      </w:r>
      <w:r w:rsidR="00D9406B">
        <w:rPr>
          <w:rFonts w:asciiTheme="minorHAnsi" w:hAnsiTheme="minorHAnsi" w:cs="Tahoma"/>
          <w:kern w:val="0"/>
          <w:sz w:val="22"/>
          <w:szCs w:val="22"/>
        </w:rPr>
        <w:t xml:space="preserve">  </w:t>
      </w:r>
      <w:r w:rsidR="0041182D" w:rsidRPr="0041182D">
        <w:rPr>
          <w:rFonts w:asciiTheme="minorHAnsi" w:hAnsiTheme="minorHAnsi" w:cs="Tahoma"/>
          <w:kern w:val="0"/>
          <w:sz w:val="22"/>
          <w:szCs w:val="22"/>
        </w:rPr>
        <w:t xml:space="preserve">Bc. </w:t>
      </w:r>
      <w:proofErr w:type="spellStart"/>
      <w:r w:rsidR="0041182D" w:rsidRPr="0041182D">
        <w:rPr>
          <w:rFonts w:asciiTheme="minorHAnsi" w:hAnsiTheme="minorHAnsi" w:cs="Tahoma"/>
          <w:kern w:val="0"/>
          <w:sz w:val="22"/>
          <w:szCs w:val="22"/>
        </w:rPr>
        <w:t>Ildikó</w:t>
      </w:r>
      <w:proofErr w:type="spellEnd"/>
      <w:r w:rsidR="0041182D" w:rsidRPr="0041182D">
        <w:rPr>
          <w:rFonts w:asciiTheme="minorHAnsi" w:hAnsiTheme="minorHAnsi" w:cs="Tahoma"/>
          <w:kern w:val="0"/>
          <w:sz w:val="22"/>
          <w:szCs w:val="22"/>
        </w:rPr>
        <w:t xml:space="preserve"> </w:t>
      </w:r>
      <w:proofErr w:type="spellStart"/>
      <w:r w:rsidR="0041182D" w:rsidRPr="0041182D">
        <w:rPr>
          <w:rFonts w:asciiTheme="minorHAnsi" w:hAnsiTheme="minorHAnsi" w:cs="Tahoma"/>
          <w:kern w:val="0"/>
          <w:sz w:val="22"/>
          <w:szCs w:val="22"/>
        </w:rPr>
        <w:t>Lászlóová</w:t>
      </w:r>
      <w:proofErr w:type="spellEnd"/>
      <w:r w:rsidR="00012472">
        <w:rPr>
          <w:rFonts w:asciiTheme="minorHAnsi" w:hAnsiTheme="minorHAnsi" w:cs="Tahoma"/>
          <w:kern w:val="0"/>
          <w:sz w:val="22"/>
          <w:szCs w:val="22"/>
        </w:rPr>
        <w:br/>
      </w:r>
      <w:r w:rsidR="00B2452D">
        <w:rPr>
          <w:rFonts w:asciiTheme="minorHAnsi" w:hAnsiTheme="minorHAnsi" w:cs="Tahoma"/>
          <w:kern w:val="0"/>
          <w:sz w:val="22"/>
          <w:szCs w:val="22"/>
        </w:rPr>
        <w:t xml:space="preserve">  </w:t>
      </w:r>
      <w:r w:rsidR="00C9006A">
        <w:rPr>
          <w:rFonts w:asciiTheme="minorHAnsi" w:hAnsiTheme="minorHAnsi" w:cs="Tahoma"/>
          <w:kern w:val="0"/>
          <w:sz w:val="22"/>
          <w:szCs w:val="22"/>
        </w:rPr>
        <w:t xml:space="preserve">   </w:t>
      </w:r>
      <w:r w:rsidR="00E93BBA">
        <w:rPr>
          <w:rFonts w:asciiTheme="minorHAnsi" w:hAnsiTheme="minorHAnsi" w:cs="Tahoma"/>
          <w:kern w:val="0"/>
          <w:sz w:val="22"/>
          <w:szCs w:val="22"/>
        </w:rPr>
        <w:t xml:space="preserve">      </w:t>
      </w:r>
      <w:r w:rsidR="00722462">
        <w:rPr>
          <w:rFonts w:asciiTheme="minorHAnsi" w:hAnsiTheme="minorHAnsi" w:cs="Tahoma"/>
          <w:kern w:val="0"/>
          <w:sz w:val="22"/>
          <w:szCs w:val="22"/>
        </w:rPr>
        <w:t xml:space="preserve">    </w:t>
      </w:r>
      <w:r w:rsidR="00E93BBA">
        <w:rPr>
          <w:rFonts w:asciiTheme="minorHAnsi" w:hAnsiTheme="minorHAnsi" w:cs="Tahoma"/>
          <w:kern w:val="0"/>
          <w:sz w:val="22"/>
          <w:szCs w:val="22"/>
        </w:rPr>
        <w:t xml:space="preserve"> </w:t>
      </w:r>
      <w:r w:rsidR="00D9406B">
        <w:rPr>
          <w:rFonts w:asciiTheme="minorHAnsi" w:hAnsiTheme="minorHAnsi" w:cs="Tahoma"/>
          <w:kern w:val="0"/>
          <w:sz w:val="22"/>
          <w:szCs w:val="22"/>
        </w:rPr>
        <w:t xml:space="preserve">       </w:t>
      </w:r>
      <w:r w:rsidR="00583AEF">
        <w:rPr>
          <w:rFonts w:asciiTheme="minorHAnsi" w:hAnsiTheme="minorHAnsi" w:cs="Tahoma"/>
          <w:kern w:val="0"/>
          <w:sz w:val="22"/>
          <w:szCs w:val="22"/>
        </w:rPr>
        <w:t>starost</w:t>
      </w:r>
      <w:r w:rsidR="0067228E">
        <w:rPr>
          <w:rFonts w:asciiTheme="minorHAnsi" w:hAnsiTheme="minorHAnsi" w:cs="Tahoma"/>
          <w:kern w:val="0"/>
          <w:sz w:val="22"/>
          <w:szCs w:val="22"/>
        </w:rPr>
        <w:t>k</w:t>
      </w:r>
      <w:r w:rsidR="00583AEF">
        <w:rPr>
          <w:rFonts w:asciiTheme="minorHAnsi" w:hAnsiTheme="minorHAnsi" w:cs="Tahoma"/>
          <w:kern w:val="0"/>
          <w:sz w:val="22"/>
          <w:szCs w:val="22"/>
        </w:rPr>
        <w:t>a</w:t>
      </w:r>
      <w:r w:rsidR="00012472" w:rsidRPr="00CB0AE2">
        <w:rPr>
          <w:rFonts w:asciiTheme="minorHAnsi" w:hAnsiTheme="minorHAnsi" w:cs="Tahoma"/>
          <w:kern w:val="0"/>
          <w:sz w:val="22"/>
          <w:szCs w:val="22"/>
        </w:rPr>
        <w:t xml:space="preserve">   </w:t>
      </w:r>
    </w:p>
    <w:p w14:paraId="74B06951" w14:textId="77777777" w:rsidR="00ED6658" w:rsidRDefault="00ED6658"/>
    <w:p w14:paraId="2EC53A9E" w14:textId="77777777" w:rsidR="004B5D91" w:rsidRDefault="004B5D91"/>
    <w:p w14:paraId="5F669258" w14:textId="77777777" w:rsidR="004B5D91" w:rsidRDefault="004B5D91"/>
    <w:p w14:paraId="7D0916BA" w14:textId="77777777" w:rsidR="004B5D91" w:rsidRDefault="004B5D91"/>
    <w:p w14:paraId="60B9D8D3" w14:textId="77777777" w:rsidR="004B5D91" w:rsidRDefault="004B5D91"/>
    <w:p w14:paraId="54C00F36" w14:textId="77777777" w:rsidR="004B5D91" w:rsidRDefault="004B5D91"/>
    <w:p w14:paraId="67146E6B" w14:textId="77777777" w:rsidR="004B5D91" w:rsidRDefault="004B5D91"/>
    <w:p w14:paraId="15DCFCFA" w14:textId="77777777" w:rsidR="004B5D91" w:rsidRDefault="004B5D91"/>
    <w:p w14:paraId="59E1D132" w14:textId="77777777" w:rsidR="004B5D91" w:rsidRDefault="004B5D91"/>
    <w:p w14:paraId="472344DA" w14:textId="77777777" w:rsidR="004B5D91" w:rsidRDefault="004B5D91"/>
    <w:p w14:paraId="2F15494C" w14:textId="77777777" w:rsidR="004B5D91" w:rsidRDefault="004B5D91"/>
    <w:p w14:paraId="5EA9A3E0" w14:textId="77777777" w:rsidR="004B5D91" w:rsidRDefault="004B5D91"/>
    <w:p w14:paraId="2D00BC37" w14:textId="77777777" w:rsidR="004B5D91" w:rsidRDefault="004B5D91"/>
    <w:p w14:paraId="10415CC8" w14:textId="77777777" w:rsidR="004B5D91" w:rsidRDefault="004B5D91"/>
    <w:p w14:paraId="36910D1E" w14:textId="77777777" w:rsidR="004C55F1" w:rsidRDefault="004C55F1" w:rsidP="004B5D91">
      <w:pPr>
        <w:autoSpaceDE w:val="0"/>
        <w:jc w:val="right"/>
        <w:rPr>
          <w:rFonts w:ascii="Franklin Gothic Book" w:eastAsia="Batang" w:hAnsi="Franklin Gothic Book"/>
          <w:b/>
          <w:lang w:bidi="he-IL"/>
        </w:rPr>
      </w:pPr>
    </w:p>
    <w:p w14:paraId="75B11508" w14:textId="77777777" w:rsidR="004C55F1" w:rsidRDefault="004C55F1" w:rsidP="004B5D91">
      <w:pPr>
        <w:autoSpaceDE w:val="0"/>
        <w:jc w:val="right"/>
        <w:rPr>
          <w:rFonts w:ascii="Franklin Gothic Book" w:eastAsia="Batang" w:hAnsi="Franklin Gothic Book"/>
          <w:b/>
          <w:lang w:bidi="he-IL"/>
        </w:rPr>
      </w:pPr>
    </w:p>
    <w:p w14:paraId="2580CBA5" w14:textId="77777777" w:rsidR="004C55F1" w:rsidRDefault="004C55F1" w:rsidP="004B5D91">
      <w:pPr>
        <w:autoSpaceDE w:val="0"/>
        <w:jc w:val="right"/>
        <w:rPr>
          <w:rFonts w:ascii="Franklin Gothic Book" w:eastAsia="Batang" w:hAnsi="Franklin Gothic Book"/>
          <w:b/>
          <w:lang w:bidi="he-IL"/>
        </w:rPr>
      </w:pPr>
    </w:p>
    <w:p w14:paraId="5911369B" w14:textId="77777777" w:rsidR="004C55F1" w:rsidRDefault="004C55F1" w:rsidP="004B5D91">
      <w:pPr>
        <w:autoSpaceDE w:val="0"/>
        <w:jc w:val="right"/>
        <w:rPr>
          <w:rFonts w:ascii="Franklin Gothic Book" w:eastAsia="Batang" w:hAnsi="Franklin Gothic Book"/>
          <w:b/>
          <w:lang w:bidi="he-IL"/>
        </w:rPr>
      </w:pPr>
    </w:p>
    <w:p w14:paraId="0468C4F5" w14:textId="77777777" w:rsidR="004C55F1" w:rsidRDefault="004C55F1" w:rsidP="004B5D91">
      <w:pPr>
        <w:autoSpaceDE w:val="0"/>
        <w:jc w:val="right"/>
        <w:rPr>
          <w:rFonts w:ascii="Franklin Gothic Book" w:eastAsia="Batang" w:hAnsi="Franklin Gothic Book"/>
          <w:b/>
          <w:lang w:bidi="he-IL"/>
        </w:rPr>
      </w:pPr>
    </w:p>
    <w:p w14:paraId="4258AD04" w14:textId="77777777" w:rsidR="004C55F1" w:rsidRDefault="004C55F1" w:rsidP="004B5D91">
      <w:pPr>
        <w:autoSpaceDE w:val="0"/>
        <w:jc w:val="right"/>
        <w:rPr>
          <w:rFonts w:ascii="Franklin Gothic Book" w:eastAsia="Batang" w:hAnsi="Franklin Gothic Book"/>
          <w:b/>
          <w:lang w:bidi="he-IL"/>
        </w:rPr>
      </w:pPr>
    </w:p>
    <w:p w14:paraId="5EF24D44" w14:textId="77777777" w:rsidR="004C55F1" w:rsidRDefault="004C55F1" w:rsidP="004B5D91">
      <w:pPr>
        <w:autoSpaceDE w:val="0"/>
        <w:jc w:val="right"/>
        <w:rPr>
          <w:rFonts w:ascii="Franklin Gothic Book" w:eastAsia="Batang" w:hAnsi="Franklin Gothic Book"/>
          <w:b/>
          <w:lang w:bidi="he-IL"/>
        </w:rPr>
      </w:pPr>
    </w:p>
    <w:p w14:paraId="108B093D" w14:textId="77777777" w:rsidR="00B44D5A" w:rsidRDefault="00B44D5A" w:rsidP="004B5D91">
      <w:pPr>
        <w:autoSpaceDE w:val="0"/>
        <w:jc w:val="right"/>
        <w:rPr>
          <w:rFonts w:ascii="Franklin Gothic Book" w:eastAsia="Batang" w:hAnsi="Franklin Gothic Book"/>
          <w:b/>
          <w:lang w:bidi="he-IL"/>
        </w:rPr>
      </w:pPr>
    </w:p>
    <w:p w14:paraId="40EE3357" w14:textId="77777777" w:rsidR="004C55F1" w:rsidRDefault="004C55F1" w:rsidP="004B5D91">
      <w:pPr>
        <w:autoSpaceDE w:val="0"/>
        <w:jc w:val="right"/>
        <w:rPr>
          <w:rFonts w:ascii="Franklin Gothic Book" w:eastAsia="Batang" w:hAnsi="Franklin Gothic Book"/>
          <w:b/>
          <w:lang w:bidi="he-IL"/>
        </w:rPr>
      </w:pPr>
    </w:p>
    <w:p w14:paraId="0D3463B4" w14:textId="77777777" w:rsidR="004C55F1" w:rsidRDefault="004C55F1" w:rsidP="004B5D91">
      <w:pPr>
        <w:autoSpaceDE w:val="0"/>
        <w:jc w:val="right"/>
        <w:rPr>
          <w:rFonts w:ascii="Franklin Gothic Book" w:eastAsia="Batang" w:hAnsi="Franklin Gothic Book"/>
          <w:b/>
          <w:lang w:bidi="he-IL"/>
        </w:rPr>
      </w:pPr>
    </w:p>
    <w:p w14:paraId="2DE1B4BA" w14:textId="77777777" w:rsidR="0071565F" w:rsidRDefault="0071565F" w:rsidP="004B5D91">
      <w:pPr>
        <w:autoSpaceDE w:val="0"/>
        <w:jc w:val="right"/>
        <w:rPr>
          <w:rFonts w:ascii="Franklin Gothic Book" w:eastAsia="Batang" w:hAnsi="Franklin Gothic Book"/>
          <w:b/>
          <w:lang w:bidi="he-IL"/>
        </w:rPr>
      </w:pPr>
    </w:p>
    <w:p w14:paraId="46DF1039" w14:textId="77777777" w:rsidR="0071565F" w:rsidRDefault="0071565F" w:rsidP="004B5D91">
      <w:pPr>
        <w:autoSpaceDE w:val="0"/>
        <w:jc w:val="right"/>
        <w:rPr>
          <w:rFonts w:ascii="Franklin Gothic Book" w:eastAsia="Batang" w:hAnsi="Franklin Gothic Book"/>
          <w:b/>
          <w:lang w:bidi="he-IL"/>
        </w:rPr>
      </w:pPr>
    </w:p>
    <w:p w14:paraId="767E2D93" w14:textId="77777777" w:rsidR="0079295F" w:rsidRDefault="0079295F" w:rsidP="004B5D91">
      <w:pPr>
        <w:autoSpaceDE w:val="0"/>
        <w:jc w:val="right"/>
        <w:rPr>
          <w:rFonts w:ascii="Franklin Gothic Book" w:eastAsia="Batang" w:hAnsi="Franklin Gothic Book"/>
          <w:b/>
          <w:lang w:bidi="he-IL"/>
        </w:rPr>
      </w:pPr>
    </w:p>
    <w:p w14:paraId="61A75C8F" w14:textId="77777777" w:rsidR="0079295F" w:rsidRDefault="0079295F" w:rsidP="004B5D91">
      <w:pPr>
        <w:autoSpaceDE w:val="0"/>
        <w:jc w:val="right"/>
        <w:rPr>
          <w:rFonts w:ascii="Franklin Gothic Book" w:eastAsia="Batang" w:hAnsi="Franklin Gothic Book"/>
          <w:b/>
          <w:lang w:bidi="he-IL"/>
        </w:rPr>
      </w:pPr>
    </w:p>
    <w:p w14:paraId="6C96B309" w14:textId="77777777" w:rsidR="0079295F" w:rsidRDefault="0079295F" w:rsidP="004B5D91">
      <w:pPr>
        <w:autoSpaceDE w:val="0"/>
        <w:jc w:val="right"/>
        <w:rPr>
          <w:rFonts w:ascii="Franklin Gothic Book" w:eastAsia="Batang" w:hAnsi="Franklin Gothic Book"/>
          <w:b/>
          <w:lang w:bidi="he-IL"/>
        </w:rPr>
      </w:pPr>
    </w:p>
    <w:p w14:paraId="6C5F5F58" w14:textId="77777777" w:rsidR="00F8322E" w:rsidRDefault="00F8322E" w:rsidP="004B5D91">
      <w:pPr>
        <w:autoSpaceDE w:val="0"/>
        <w:jc w:val="right"/>
        <w:rPr>
          <w:rFonts w:ascii="Franklin Gothic Book" w:eastAsia="Batang" w:hAnsi="Franklin Gothic Book"/>
          <w:b/>
          <w:lang w:bidi="he-IL"/>
        </w:rPr>
      </w:pPr>
    </w:p>
    <w:p w14:paraId="21D9B592" w14:textId="77777777" w:rsidR="00F8322E" w:rsidRDefault="00F8322E" w:rsidP="004B5D91">
      <w:pPr>
        <w:autoSpaceDE w:val="0"/>
        <w:jc w:val="right"/>
        <w:rPr>
          <w:rFonts w:ascii="Franklin Gothic Book" w:eastAsia="Batang" w:hAnsi="Franklin Gothic Book"/>
          <w:b/>
          <w:lang w:bidi="he-IL"/>
        </w:rPr>
      </w:pPr>
    </w:p>
    <w:p w14:paraId="38176C98" w14:textId="77777777" w:rsidR="00F8322E" w:rsidRDefault="00F8322E" w:rsidP="004B5D91">
      <w:pPr>
        <w:autoSpaceDE w:val="0"/>
        <w:jc w:val="right"/>
        <w:rPr>
          <w:rFonts w:ascii="Franklin Gothic Book" w:eastAsia="Batang" w:hAnsi="Franklin Gothic Book"/>
          <w:b/>
          <w:lang w:bidi="he-IL"/>
        </w:rPr>
      </w:pPr>
    </w:p>
    <w:p w14:paraId="75ADD2CA" w14:textId="77777777" w:rsidR="00F8322E" w:rsidRDefault="00F8322E" w:rsidP="004B5D91">
      <w:pPr>
        <w:autoSpaceDE w:val="0"/>
        <w:jc w:val="right"/>
        <w:rPr>
          <w:rFonts w:ascii="Franklin Gothic Book" w:eastAsia="Batang" w:hAnsi="Franklin Gothic Book"/>
          <w:b/>
          <w:lang w:bidi="he-IL"/>
        </w:rPr>
      </w:pPr>
    </w:p>
    <w:p w14:paraId="287C8BD7" w14:textId="77777777" w:rsidR="00F8322E" w:rsidRDefault="00F8322E" w:rsidP="004B5D91">
      <w:pPr>
        <w:autoSpaceDE w:val="0"/>
        <w:jc w:val="right"/>
        <w:rPr>
          <w:rFonts w:ascii="Franklin Gothic Book" w:eastAsia="Batang" w:hAnsi="Franklin Gothic Book"/>
          <w:b/>
          <w:lang w:bidi="he-IL"/>
        </w:rPr>
      </w:pPr>
    </w:p>
    <w:p w14:paraId="4D0D85B4" w14:textId="77777777" w:rsidR="00F8322E" w:rsidRDefault="00F8322E" w:rsidP="004B5D91">
      <w:pPr>
        <w:autoSpaceDE w:val="0"/>
        <w:jc w:val="right"/>
        <w:rPr>
          <w:rFonts w:ascii="Franklin Gothic Book" w:eastAsia="Batang" w:hAnsi="Franklin Gothic Book"/>
          <w:b/>
          <w:lang w:bidi="he-IL"/>
        </w:rPr>
      </w:pPr>
    </w:p>
    <w:p w14:paraId="1ACF38FD" w14:textId="77777777" w:rsidR="004B5D91" w:rsidRDefault="004B5D91" w:rsidP="004B5D91">
      <w:pPr>
        <w:autoSpaceDE w:val="0"/>
        <w:jc w:val="right"/>
        <w:rPr>
          <w:rFonts w:ascii="Franklin Gothic Book" w:eastAsia="Batang" w:hAnsi="Franklin Gothic Book"/>
          <w:b/>
          <w:kern w:val="0"/>
          <w:lang w:bidi="he-IL"/>
        </w:rPr>
      </w:pPr>
      <w:r>
        <w:rPr>
          <w:rFonts w:ascii="Franklin Gothic Book" w:eastAsia="Batang" w:hAnsi="Franklin Gothic Book"/>
          <w:b/>
          <w:lang w:bidi="he-IL"/>
        </w:rPr>
        <w:t xml:space="preserve">Príloha č. </w:t>
      </w:r>
      <w:r w:rsidR="0071565F">
        <w:rPr>
          <w:rFonts w:ascii="Franklin Gothic Book" w:eastAsia="Batang" w:hAnsi="Franklin Gothic Book"/>
          <w:b/>
          <w:lang w:bidi="he-IL"/>
        </w:rPr>
        <w:t>2</w:t>
      </w:r>
      <w:r>
        <w:rPr>
          <w:rFonts w:ascii="Franklin Gothic Book" w:eastAsia="Batang" w:hAnsi="Franklin Gothic Book"/>
          <w:b/>
          <w:lang w:bidi="he-IL"/>
        </w:rPr>
        <w:t xml:space="preserve"> Z</w:t>
      </w:r>
      <w:r>
        <w:rPr>
          <w:rFonts w:ascii="Franklin Gothic Book" w:eastAsia="Batang" w:hAnsi="Franklin Gothic Book"/>
          <w:b/>
          <w:smallCaps/>
          <w:lang w:bidi="he-IL"/>
        </w:rPr>
        <w:t xml:space="preserve">mluvy: </w:t>
      </w:r>
      <w:r>
        <w:rPr>
          <w:rFonts w:ascii="Franklin Gothic Book" w:eastAsia="Batang" w:hAnsi="Franklin Gothic Book"/>
          <w:b/>
          <w:lang w:bidi="he-IL"/>
        </w:rPr>
        <w:t>Zoznam subdodávateľov</w:t>
      </w:r>
    </w:p>
    <w:p w14:paraId="1AC9F949" w14:textId="77777777" w:rsidR="004B5D91" w:rsidRDefault="004B5D91" w:rsidP="004B5D91">
      <w:pPr>
        <w:autoSpaceDE w:val="0"/>
        <w:rPr>
          <w:rFonts w:ascii="Franklin Gothic Book" w:eastAsia="Batang" w:hAnsi="Franklin Gothic Book"/>
          <w:b/>
          <w:lang w:bidi="he-IL"/>
        </w:rPr>
      </w:pPr>
    </w:p>
    <w:tbl>
      <w:tblPr>
        <w:tblW w:w="525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3"/>
        <w:gridCol w:w="2257"/>
        <w:gridCol w:w="2966"/>
        <w:gridCol w:w="3300"/>
        <w:gridCol w:w="1253"/>
      </w:tblGrid>
      <w:tr w:rsidR="004B5D91" w14:paraId="419276F2" w14:textId="77777777" w:rsidTr="004B5D91">
        <w:trPr>
          <w:jc w:val="center"/>
        </w:trPr>
        <w:tc>
          <w:tcPr>
            <w:tcW w:w="281" w:type="pct"/>
            <w:tcBorders>
              <w:top w:val="single" w:sz="4" w:space="0" w:color="auto"/>
              <w:left w:val="single" w:sz="4" w:space="0" w:color="auto"/>
              <w:bottom w:val="single" w:sz="4" w:space="0" w:color="auto"/>
              <w:right w:val="single" w:sz="4" w:space="0" w:color="auto"/>
            </w:tcBorders>
            <w:vAlign w:val="center"/>
            <w:hideMark/>
          </w:tcPr>
          <w:p w14:paraId="516D21E9" w14:textId="77777777" w:rsidR="004B5D91" w:rsidRDefault="004B5D91">
            <w:pPr>
              <w:autoSpaceDE w:val="0"/>
              <w:spacing w:line="276" w:lineRule="auto"/>
              <w:jc w:val="center"/>
              <w:rPr>
                <w:rFonts w:ascii="Franklin Gothic Book" w:eastAsia="Batang" w:hAnsi="Franklin Gothic Book"/>
                <w:i/>
                <w:lang w:bidi="he-IL"/>
              </w:rPr>
            </w:pPr>
            <w:proofErr w:type="spellStart"/>
            <w:r>
              <w:rPr>
                <w:rFonts w:ascii="Franklin Gothic Book" w:eastAsia="Batang" w:hAnsi="Franklin Gothic Book"/>
                <w:i/>
                <w:lang w:bidi="he-IL"/>
              </w:rPr>
              <w:t>P.č</w:t>
            </w:r>
            <w:proofErr w:type="spellEnd"/>
            <w:r>
              <w:rPr>
                <w:rFonts w:ascii="Franklin Gothic Book" w:eastAsia="Batang" w:hAnsi="Franklin Gothic Book"/>
                <w:i/>
                <w:lang w:bidi="he-IL"/>
              </w:rPr>
              <w:t>.</w:t>
            </w:r>
          </w:p>
        </w:tc>
        <w:tc>
          <w:tcPr>
            <w:tcW w:w="1089" w:type="pct"/>
            <w:tcBorders>
              <w:top w:val="single" w:sz="4" w:space="0" w:color="auto"/>
              <w:left w:val="single" w:sz="4" w:space="0" w:color="auto"/>
              <w:bottom w:val="single" w:sz="4" w:space="0" w:color="auto"/>
              <w:right w:val="single" w:sz="4" w:space="0" w:color="auto"/>
            </w:tcBorders>
            <w:vAlign w:val="center"/>
            <w:hideMark/>
          </w:tcPr>
          <w:p w14:paraId="62BAD0EB" w14:textId="77777777" w:rsidR="004B5D91" w:rsidRDefault="004B5D91">
            <w:pPr>
              <w:autoSpaceDE w:val="0"/>
              <w:spacing w:line="276" w:lineRule="auto"/>
              <w:jc w:val="center"/>
              <w:rPr>
                <w:rFonts w:ascii="Franklin Gothic Book" w:eastAsia="Batang" w:hAnsi="Franklin Gothic Book"/>
                <w:i/>
                <w:lang w:bidi="he-IL"/>
              </w:rPr>
            </w:pPr>
            <w:r>
              <w:rPr>
                <w:rFonts w:ascii="Franklin Gothic Book" w:eastAsia="Batang" w:hAnsi="Franklin Gothic Book"/>
                <w:i/>
                <w:lang w:bidi="he-IL"/>
              </w:rPr>
              <w:t>Názov firmy a sídlo subdodávateľa, IČO</w:t>
            </w:r>
          </w:p>
        </w:tc>
        <w:tc>
          <w:tcPr>
            <w:tcW w:w="1431" w:type="pct"/>
            <w:tcBorders>
              <w:top w:val="single" w:sz="4" w:space="0" w:color="auto"/>
              <w:left w:val="single" w:sz="4" w:space="0" w:color="auto"/>
              <w:bottom w:val="single" w:sz="4" w:space="0" w:color="auto"/>
              <w:right w:val="single" w:sz="4" w:space="0" w:color="auto"/>
            </w:tcBorders>
            <w:vAlign w:val="center"/>
            <w:hideMark/>
          </w:tcPr>
          <w:p w14:paraId="33EDA914" w14:textId="77777777" w:rsidR="004B5D91" w:rsidRDefault="004B5D91">
            <w:pPr>
              <w:autoSpaceDE w:val="0"/>
              <w:spacing w:line="276" w:lineRule="auto"/>
              <w:jc w:val="center"/>
              <w:rPr>
                <w:rFonts w:ascii="Franklin Gothic Book" w:eastAsia="Batang" w:hAnsi="Franklin Gothic Book"/>
                <w:i/>
                <w:lang w:bidi="he-IL"/>
              </w:rPr>
            </w:pPr>
            <w:r>
              <w:rPr>
                <w:rFonts w:ascii="Franklin Gothic Book" w:eastAsia="Batang" w:hAnsi="Franklin Gothic Book"/>
                <w:i/>
                <w:lang w:bidi="he-IL"/>
              </w:rPr>
              <w:t>Údaje o osobe oprávnenej konať za subdodávateľa (meno a priezvisko, adresa pobytu, dátum narodenia)</w:t>
            </w:r>
          </w:p>
        </w:tc>
        <w:tc>
          <w:tcPr>
            <w:tcW w:w="1593" w:type="pct"/>
            <w:tcBorders>
              <w:top w:val="single" w:sz="4" w:space="0" w:color="auto"/>
              <w:left w:val="single" w:sz="4" w:space="0" w:color="auto"/>
              <w:bottom w:val="single" w:sz="4" w:space="0" w:color="auto"/>
              <w:right w:val="single" w:sz="4" w:space="0" w:color="auto"/>
            </w:tcBorders>
            <w:vAlign w:val="center"/>
            <w:hideMark/>
          </w:tcPr>
          <w:p w14:paraId="3F7C38B6" w14:textId="77777777" w:rsidR="004B5D91" w:rsidRDefault="004B5D91">
            <w:pPr>
              <w:autoSpaceDE w:val="0"/>
              <w:spacing w:line="276" w:lineRule="auto"/>
              <w:jc w:val="center"/>
              <w:rPr>
                <w:rFonts w:ascii="Franklin Gothic Book" w:eastAsia="Batang" w:hAnsi="Franklin Gothic Book"/>
                <w:i/>
                <w:lang w:bidi="he-IL"/>
              </w:rPr>
            </w:pPr>
            <w:r>
              <w:rPr>
                <w:rFonts w:ascii="Franklin Gothic Book" w:eastAsia="Batang" w:hAnsi="Franklin Gothic Book"/>
                <w:i/>
                <w:lang w:bidi="he-IL"/>
              </w:rPr>
              <w:t>Predmet dodávok, prác alebo služieb</w:t>
            </w:r>
          </w:p>
        </w:tc>
        <w:tc>
          <w:tcPr>
            <w:tcW w:w="605" w:type="pct"/>
            <w:tcBorders>
              <w:top w:val="single" w:sz="4" w:space="0" w:color="auto"/>
              <w:left w:val="single" w:sz="4" w:space="0" w:color="auto"/>
              <w:bottom w:val="single" w:sz="4" w:space="0" w:color="auto"/>
              <w:right w:val="single" w:sz="4" w:space="0" w:color="auto"/>
            </w:tcBorders>
            <w:vAlign w:val="center"/>
            <w:hideMark/>
          </w:tcPr>
          <w:p w14:paraId="1B986CCB" w14:textId="77777777" w:rsidR="004B5D91" w:rsidRDefault="004B5D91">
            <w:pPr>
              <w:autoSpaceDE w:val="0"/>
              <w:spacing w:line="276" w:lineRule="auto"/>
              <w:jc w:val="center"/>
              <w:rPr>
                <w:rFonts w:ascii="Franklin Gothic Book" w:eastAsia="Batang" w:hAnsi="Franklin Gothic Book"/>
                <w:i/>
                <w:lang w:bidi="he-IL"/>
              </w:rPr>
            </w:pPr>
            <w:r>
              <w:rPr>
                <w:rFonts w:ascii="Franklin Gothic Book" w:eastAsia="Batang" w:hAnsi="Franklin Gothic Book"/>
                <w:i/>
                <w:lang w:bidi="he-IL"/>
              </w:rPr>
              <w:t>Podiel  na celkovom objeme dodávky (%)</w:t>
            </w:r>
          </w:p>
        </w:tc>
      </w:tr>
      <w:tr w:rsidR="004B5D91" w14:paraId="65F1DEFC" w14:textId="77777777" w:rsidTr="004B5D91">
        <w:trPr>
          <w:trHeight w:val="251"/>
          <w:jc w:val="center"/>
        </w:trPr>
        <w:tc>
          <w:tcPr>
            <w:tcW w:w="281" w:type="pct"/>
            <w:tcBorders>
              <w:top w:val="single" w:sz="4" w:space="0" w:color="auto"/>
              <w:left w:val="single" w:sz="4" w:space="0" w:color="auto"/>
              <w:bottom w:val="single" w:sz="4" w:space="0" w:color="auto"/>
              <w:right w:val="single" w:sz="4" w:space="0" w:color="auto"/>
            </w:tcBorders>
          </w:tcPr>
          <w:p w14:paraId="2AE9FB88" w14:textId="77777777" w:rsidR="004B5D91" w:rsidRDefault="004B5D91">
            <w:pPr>
              <w:autoSpaceDE w:val="0"/>
              <w:spacing w:line="276" w:lineRule="auto"/>
              <w:rPr>
                <w:rFonts w:ascii="Franklin Gothic Book" w:eastAsia="Batang" w:hAnsi="Franklin Gothic Book"/>
                <w:lang w:bidi="he-IL"/>
              </w:rPr>
            </w:pPr>
          </w:p>
        </w:tc>
        <w:tc>
          <w:tcPr>
            <w:tcW w:w="1089" w:type="pct"/>
            <w:tcBorders>
              <w:top w:val="single" w:sz="4" w:space="0" w:color="auto"/>
              <w:left w:val="single" w:sz="4" w:space="0" w:color="auto"/>
              <w:bottom w:val="single" w:sz="4" w:space="0" w:color="auto"/>
              <w:right w:val="single" w:sz="4" w:space="0" w:color="auto"/>
            </w:tcBorders>
          </w:tcPr>
          <w:p w14:paraId="6D634D2C" w14:textId="77777777" w:rsidR="004B5D91" w:rsidRDefault="004B5D91">
            <w:pPr>
              <w:autoSpaceDE w:val="0"/>
              <w:spacing w:line="276" w:lineRule="auto"/>
              <w:rPr>
                <w:rFonts w:ascii="Franklin Gothic Book" w:eastAsia="Batang" w:hAnsi="Franklin Gothic Book"/>
                <w:b/>
                <w:lang w:bidi="he-IL"/>
              </w:rPr>
            </w:pPr>
          </w:p>
          <w:p w14:paraId="159476BD" w14:textId="77777777" w:rsidR="004B5D91" w:rsidRDefault="004B5D91">
            <w:pPr>
              <w:autoSpaceDE w:val="0"/>
              <w:spacing w:line="276" w:lineRule="auto"/>
              <w:rPr>
                <w:rFonts w:ascii="Franklin Gothic Book" w:eastAsia="Batang" w:hAnsi="Franklin Gothic Book"/>
                <w:b/>
                <w:lang w:bidi="he-IL"/>
              </w:rPr>
            </w:pPr>
          </w:p>
        </w:tc>
        <w:tc>
          <w:tcPr>
            <w:tcW w:w="1431" w:type="pct"/>
            <w:tcBorders>
              <w:top w:val="single" w:sz="4" w:space="0" w:color="auto"/>
              <w:left w:val="single" w:sz="4" w:space="0" w:color="auto"/>
              <w:bottom w:val="single" w:sz="4" w:space="0" w:color="auto"/>
              <w:right w:val="single" w:sz="4" w:space="0" w:color="auto"/>
            </w:tcBorders>
          </w:tcPr>
          <w:p w14:paraId="7B9BFDE8" w14:textId="77777777" w:rsidR="004B5D91" w:rsidRDefault="004B5D91">
            <w:pPr>
              <w:autoSpaceDE w:val="0"/>
              <w:spacing w:line="276" w:lineRule="auto"/>
              <w:rPr>
                <w:rFonts w:ascii="Franklin Gothic Book" w:eastAsia="Batang" w:hAnsi="Franklin Gothic Book"/>
                <w:b/>
                <w:lang w:bidi="he-IL"/>
              </w:rPr>
            </w:pPr>
          </w:p>
          <w:p w14:paraId="2A68B7E6" w14:textId="77777777" w:rsidR="004B5D91" w:rsidRDefault="004B5D91">
            <w:pPr>
              <w:autoSpaceDE w:val="0"/>
              <w:spacing w:line="276" w:lineRule="auto"/>
              <w:rPr>
                <w:rFonts w:ascii="Franklin Gothic Book" w:eastAsia="Batang" w:hAnsi="Franklin Gothic Book"/>
                <w:b/>
                <w:lang w:bidi="he-IL"/>
              </w:rPr>
            </w:pPr>
          </w:p>
        </w:tc>
        <w:tc>
          <w:tcPr>
            <w:tcW w:w="1593" w:type="pct"/>
            <w:tcBorders>
              <w:top w:val="single" w:sz="4" w:space="0" w:color="auto"/>
              <w:left w:val="single" w:sz="4" w:space="0" w:color="auto"/>
              <w:bottom w:val="single" w:sz="4" w:space="0" w:color="auto"/>
              <w:right w:val="single" w:sz="4" w:space="0" w:color="auto"/>
            </w:tcBorders>
          </w:tcPr>
          <w:p w14:paraId="0E63CDE5" w14:textId="77777777" w:rsidR="004B5D91" w:rsidRDefault="004B5D91">
            <w:pPr>
              <w:autoSpaceDE w:val="0"/>
              <w:spacing w:line="276" w:lineRule="auto"/>
              <w:rPr>
                <w:rFonts w:ascii="Franklin Gothic Book" w:eastAsia="Batang" w:hAnsi="Franklin Gothic Book"/>
                <w:b/>
                <w:lang w:bidi="he-IL"/>
              </w:rPr>
            </w:pPr>
          </w:p>
        </w:tc>
        <w:tc>
          <w:tcPr>
            <w:tcW w:w="605" w:type="pct"/>
            <w:tcBorders>
              <w:top w:val="single" w:sz="4" w:space="0" w:color="auto"/>
              <w:left w:val="single" w:sz="4" w:space="0" w:color="auto"/>
              <w:bottom w:val="single" w:sz="4" w:space="0" w:color="auto"/>
              <w:right w:val="single" w:sz="4" w:space="0" w:color="auto"/>
            </w:tcBorders>
          </w:tcPr>
          <w:p w14:paraId="25DE8DC7" w14:textId="77777777" w:rsidR="004B5D91" w:rsidRDefault="004B5D91">
            <w:pPr>
              <w:autoSpaceDE w:val="0"/>
              <w:spacing w:line="276" w:lineRule="auto"/>
              <w:rPr>
                <w:rFonts w:ascii="Franklin Gothic Book" w:eastAsia="Batang" w:hAnsi="Franklin Gothic Book"/>
                <w:b/>
                <w:lang w:bidi="he-IL"/>
              </w:rPr>
            </w:pPr>
          </w:p>
        </w:tc>
      </w:tr>
      <w:tr w:rsidR="004B5D91" w14:paraId="1D90F363" w14:textId="77777777" w:rsidTr="004B5D91">
        <w:trPr>
          <w:trHeight w:val="251"/>
          <w:jc w:val="center"/>
        </w:trPr>
        <w:tc>
          <w:tcPr>
            <w:tcW w:w="281" w:type="pct"/>
            <w:tcBorders>
              <w:top w:val="single" w:sz="4" w:space="0" w:color="auto"/>
              <w:left w:val="single" w:sz="4" w:space="0" w:color="auto"/>
              <w:bottom w:val="single" w:sz="4" w:space="0" w:color="auto"/>
              <w:right w:val="single" w:sz="4" w:space="0" w:color="auto"/>
            </w:tcBorders>
          </w:tcPr>
          <w:p w14:paraId="0B0465A2" w14:textId="77777777" w:rsidR="004B5D91" w:rsidRDefault="004B5D91">
            <w:pPr>
              <w:autoSpaceDE w:val="0"/>
              <w:spacing w:line="276" w:lineRule="auto"/>
              <w:rPr>
                <w:rFonts w:ascii="Franklin Gothic Book" w:eastAsia="Batang" w:hAnsi="Franklin Gothic Book"/>
                <w:lang w:bidi="he-IL"/>
              </w:rPr>
            </w:pPr>
          </w:p>
        </w:tc>
        <w:tc>
          <w:tcPr>
            <w:tcW w:w="1089" w:type="pct"/>
            <w:tcBorders>
              <w:top w:val="single" w:sz="4" w:space="0" w:color="auto"/>
              <w:left w:val="single" w:sz="4" w:space="0" w:color="auto"/>
              <w:bottom w:val="single" w:sz="4" w:space="0" w:color="auto"/>
              <w:right w:val="single" w:sz="4" w:space="0" w:color="auto"/>
            </w:tcBorders>
          </w:tcPr>
          <w:p w14:paraId="42BBA389" w14:textId="77777777" w:rsidR="004B5D91" w:rsidRDefault="004B5D91">
            <w:pPr>
              <w:autoSpaceDE w:val="0"/>
              <w:spacing w:line="276" w:lineRule="auto"/>
              <w:rPr>
                <w:rFonts w:ascii="Franklin Gothic Book" w:eastAsia="Batang" w:hAnsi="Franklin Gothic Book"/>
                <w:b/>
                <w:lang w:bidi="he-IL"/>
              </w:rPr>
            </w:pPr>
          </w:p>
          <w:p w14:paraId="337D94A3" w14:textId="77777777" w:rsidR="004B5D91" w:rsidRDefault="004B5D91">
            <w:pPr>
              <w:autoSpaceDE w:val="0"/>
              <w:spacing w:line="276" w:lineRule="auto"/>
              <w:rPr>
                <w:rFonts w:ascii="Franklin Gothic Book" w:eastAsia="Batang" w:hAnsi="Franklin Gothic Book"/>
                <w:b/>
                <w:lang w:bidi="he-IL"/>
              </w:rPr>
            </w:pPr>
          </w:p>
        </w:tc>
        <w:tc>
          <w:tcPr>
            <w:tcW w:w="1431" w:type="pct"/>
            <w:tcBorders>
              <w:top w:val="single" w:sz="4" w:space="0" w:color="auto"/>
              <w:left w:val="single" w:sz="4" w:space="0" w:color="auto"/>
              <w:bottom w:val="single" w:sz="4" w:space="0" w:color="auto"/>
              <w:right w:val="single" w:sz="4" w:space="0" w:color="auto"/>
            </w:tcBorders>
          </w:tcPr>
          <w:p w14:paraId="73BC1132" w14:textId="77777777" w:rsidR="004B5D91" w:rsidRDefault="004B5D91">
            <w:pPr>
              <w:autoSpaceDE w:val="0"/>
              <w:spacing w:line="276" w:lineRule="auto"/>
              <w:rPr>
                <w:rFonts w:ascii="Franklin Gothic Book" w:eastAsia="Batang" w:hAnsi="Franklin Gothic Book"/>
                <w:b/>
                <w:lang w:bidi="he-IL"/>
              </w:rPr>
            </w:pPr>
          </w:p>
          <w:p w14:paraId="10EC9F28" w14:textId="77777777" w:rsidR="004B5D91" w:rsidRDefault="004B5D91">
            <w:pPr>
              <w:autoSpaceDE w:val="0"/>
              <w:spacing w:line="276" w:lineRule="auto"/>
              <w:rPr>
                <w:rFonts w:ascii="Franklin Gothic Book" w:eastAsia="Batang" w:hAnsi="Franklin Gothic Book"/>
                <w:b/>
                <w:lang w:bidi="he-IL"/>
              </w:rPr>
            </w:pPr>
          </w:p>
        </w:tc>
        <w:tc>
          <w:tcPr>
            <w:tcW w:w="1593" w:type="pct"/>
            <w:tcBorders>
              <w:top w:val="single" w:sz="4" w:space="0" w:color="auto"/>
              <w:left w:val="single" w:sz="4" w:space="0" w:color="auto"/>
              <w:bottom w:val="single" w:sz="4" w:space="0" w:color="auto"/>
              <w:right w:val="single" w:sz="4" w:space="0" w:color="auto"/>
            </w:tcBorders>
          </w:tcPr>
          <w:p w14:paraId="60A27BE6" w14:textId="77777777" w:rsidR="004B5D91" w:rsidRDefault="004B5D91">
            <w:pPr>
              <w:autoSpaceDE w:val="0"/>
              <w:spacing w:line="276" w:lineRule="auto"/>
              <w:rPr>
                <w:rFonts w:ascii="Franklin Gothic Book" w:eastAsia="Batang" w:hAnsi="Franklin Gothic Book"/>
                <w:b/>
                <w:lang w:bidi="he-IL"/>
              </w:rPr>
            </w:pPr>
          </w:p>
        </w:tc>
        <w:tc>
          <w:tcPr>
            <w:tcW w:w="605" w:type="pct"/>
            <w:tcBorders>
              <w:top w:val="single" w:sz="4" w:space="0" w:color="auto"/>
              <w:left w:val="single" w:sz="4" w:space="0" w:color="auto"/>
              <w:bottom w:val="single" w:sz="4" w:space="0" w:color="auto"/>
              <w:right w:val="single" w:sz="4" w:space="0" w:color="auto"/>
            </w:tcBorders>
          </w:tcPr>
          <w:p w14:paraId="54781380" w14:textId="77777777" w:rsidR="004B5D91" w:rsidRDefault="004B5D91">
            <w:pPr>
              <w:autoSpaceDE w:val="0"/>
              <w:spacing w:line="276" w:lineRule="auto"/>
              <w:rPr>
                <w:rFonts w:ascii="Franklin Gothic Book" w:eastAsia="Batang" w:hAnsi="Franklin Gothic Book"/>
                <w:b/>
                <w:lang w:bidi="he-IL"/>
              </w:rPr>
            </w:pPr>
          </w:p>
        </w:tc>
      </w:tr>
      <w:tr w:rsidR="004B5D91" w14:paraId="31FA2B5F" w14:textId="77777777" w:rsidTr="004B5D91">
        <w:trPr>
          <w:trHeight w:val="251"/>
          <w:jc w:val="center"/>
        </w:trPr>
        <w:tc>
          <w:tcPr>
            <w:tcW w:w="281" w:type="pct"/>
            <w:tcBorders>
              <w:top w:val="single" w:sz="4" w:space="0" w:color="auto"/>
              <w:left w:val="single" w:sz="4" w:space="0" w:color="auto"/>
              <w:bottom w:val="single" w:sz="4" w:space="0" w:color="auto"/>
              <w:right w:val="single" w:sz="4" w:space="0" w:color="auto"/>
            </w:tcBorders>
          </w:tcPr>
          <w:p w14:paraId="5CD5E74B" w14:textId="77777777" w:rsidR="004B5D91" w:rsidRDefault="004B5D91">
            <w:pPr>
              <w:autoSpaceDE w:val="0"/>
              <w:spacing w:line="276" w:lineRule="auto"/>
              <w:rPr>
                <w:rFonts w:ascii="Franklin Gothic Book" w:eastAsia="Batang" w:hAnsi="Franklin Gothic Book"/>
                <w:lang w:bidi="he-IL"/>
              </w:rPr>
            </w:pPr>
          </w:p>
        </w:tc>
        <w:tc>
          <w:tcPr>
            <w:tcW w:w="1089" w:type="pct"/>
            <w:tcBorders>
              <w:top w:val="single" w:sz="4" w:space="0" w:color="auto"/>
              <w:left w:val="single" w:sz="4" w:space="0" w:color="auto"/>
              <w:bottom w:val="single" w:sz="4" w:space="0" w:color="auto"/>
              <w:right w:val="single" w:sz="4" w:space="0" w:color="auto"/>
            </w:tcBorders>
          </w:tcPr>
          <w:p w14:paraId="15170948" w14:textId="77777777" w:rsidR="004B5D91" w:rsidRDefault="004B5D91">
            <w:pPr>
              <w:autoSpaceDE w:val="0"/>
              <w:spacing w:line="276" w:lineRule="auto"/>
              <w:rPr>
                <w:rFonts w:ascii="Franklin Gothic Book" w:eastAsia="Batang" w:hAnsi="Franklin Gothic Book"/>
                <w:b/>
                <w:lang w:bidi="he-IL"/>
              </w:rPr>
            </w:pPr>
          </w:p>
          <w:p w14:paraId="2FCBCB40" w14:textId="77777777" w:rsidR="004B5D91" w:rsidRDefault="004B5D91">
            <w:pPr>
              <w:autoSpaceDE w:val="0"/>
              <w:spacing w:line="276" w:lineRule="auto"/>
              <w:rPr>
                <w:rFonts w:ascii="Franklin Gothic Book" w:eastAsia="Batang" w:hAnsi="Franklin Gothic Book"/>
                <w:b/>
                <w:lang w:bidi="he-IL"/>
              </w:rPr>
            </w:pPr>
          </w:p>
        </w:tc>
        <w:tc>
          <w:tcPr>
            <w:tcW w:w="1431" w:type="pct"/>
            <w:tcBorders>
              <w:top w:val="single" w:sz="4" w:space="0" w:color="auto"/>
              <w:left w:val="single" w:sz="4" w:space="0" w:color="auto"/>
              <w:bottom w:val="single" w:sz="4" w:space="0" w:color="auto"/>
              <w:right w:val="single" w:sz="4" w:space="0" w:color="auto"/>
            </w:tcBorders>
          </w:tcPr>
          <w:p w14:paraId="384123A7" w14:textId="77777777" w:rsidR="004B5D91" w:rsidRDefault="004B5D91">
            <w:pPr>
              <w:autoSpaceDE w:val="0"/>
              <w:spacing w:line="276" w:lineRule="auto"/>
              <w:rPr>
                <w:rFonts w:ascii="Franklin Gothic Book" w:eastAsia="Batang" w:hAnsi="Franklin Gothic Book"/>
                <w:b/>
                <w:lang w:bidi="he-IL"/>
              </w:rPr>
            </w:pPr>
          </w:p>
          <w:p w14:paraId="3601897F" w14:textId="77777777" w:rsidR="004B5D91" w:rsidRDefault="004B5D91">
            <w:pPr>
              <w:autoSpaceDE w:val="0"/>
              <w:spacing w:line="276" w:lineRule="auto"/>
              <w:rPr>
                <w:rFonts w:ascii="Franklin Gothic Book" w:eastAsia="Batang" w:hAnsi="Franklin Gothic Book"/>
                <w:b/>
                <w:lang w:bidi="he-IL"/>
              </w:rPr>
            </w:pPr>
          </w:p>
        </w:tc>
        <w:tc>
          <w:tcPr>
            <w:tcW w:w="1593" w:type="pct"/>
            <w:tcBorders>
              <w:top w:val="single" w:sz="4" w:space="0" w:color="auto"/>
              <w:left w:val="single" w:sz="4" w:space="0" w:color="auto"/>
              <w:bottom w:val="single" w:sz="4" w:space="0" w:color="auto"/>
              <w:right w:val="single" w:sz="4" w:space="0" w:color="auto"/>
            </w:tcBorders>
          </w:tcPr>
          <w:p w14:paraId="7404A014" w14:textId="77777777" w:rsidR="004B5D91" w:rsidRDefault="004B5D91">
            <w:pPr>
              <w:autoSpaceDE w:val="0"/>
              <w:spacing w:line="276" w:lineRule="auto"/>
              <w:rPr>
                <w:rFonts w:ascii="Franklin Gothic Book" w:eastAsia="Batang" w:hAnsi="Franklin Gothic Book"/>
                <w:b/>
                <w:lang w:bidi="he-IL"/>
              </w:rPr>
            </w:pPr>
          </w:p>
        </w:tc>
        <w:tc>
          <w:tcPr>
            <w:tcW w:w="605" w:type="pct"/>
            <w:tcBorders>
              <w:top w:val="single" w:sz="4" w:space="0" w:color="auto"/>
              <w:left w:val="single" w:sz="4" w:space="0" w:color="auto"/>
              <w:bottom w:val="single" w:sz="4" w:space="0" w:color="auto"/>
              <w:right w:val="single" w:sz="4" w:space="0" w:color="auto"/>
            </w:tcBorders>
          </w:tcPr>
          <w:p w14:paraId="707E2263" w14:textId="77777777" w:rsidR="004B5D91" w:rsidRDefault="004B5D91">
            <w:pPr>
              <w:autoSpaceDE w:val="0"/>
              <w:spacing w:line="276" w:lineRule="auto"/>
              <w:rPr>
                <w:rFonts w:ascii="Franklin Gothic Book" w:eastAsia="Batang" w:hAnsi="Franklin Gothic Book"/>
                <w:b/>
                <w:lang w:bidi="he-IL"/>
              </w:rPr>
            </w:pPr>
          </w:p>
        </w:tc>
      </w:tr>
    </w:tbl>
    <w:p w14:paraId="655EBBA5" w14:textId="77777777" w:rsidR="004B5D91" w:rsidRDefault="004B5D91" w:rsidP="004B5D91">
      <w:pPr>
        <w:autoSpaceDE w:val="0"/>
        <w:rPr>
          <w:rFonts w:ascii="Franklin Gothic Book" w:eastAsia="Batang" w:hAnsi="Franklin Gothic Book" w:cstheme="minorBidi"/>
          <w:lang w:eastAsia="en-US" w:bidi="he-IL"/>
        </w:rPr>
      </w:pPr>
    </w:p>
    <w:p w14:paraId="7E518480" w14:textId="77777777" w:rsidR="004B5D91" w:rsidRDefault="004B5D91" w:rsidP="004B5D91">
      <w:pPr>
        <w:autoSpaceDE w:val="0"/>
        <w:rPr>
          <w:rFonts w:ascii="Franklin Gothic Book" w:eastAsia="Batang" w:hAnsi="Franklin Gothic Book"/>
          <w:lang w:bidi="he-IL"/>
        </w:rPr>
      </w:pPr>
    </w:p>
    <w:p w14:paraId="1855215B" w14:textId="77777777" w:rsidR="004B5D91" w:rsidRDefault="004B5D91" w:rsidP="004B5D91">
      <w:pPr>
        <w:jc w:val="both"/>
        <w:rPr>
          <w:rFonts w:ascii="Franklin Gothic Book" w:eastAsiaTheme="minorHAnsi" w:hAnsi="Franklin Gothic Book"/>
        </w:rPr>
      </w:pPr>
      <w:r>
        <w:rPr>
          <w:rFonts w:ascii="Franklin Gothic Book" w:hAnsi="Franklin Gothic Book"/>
        </w:rPr>
        <w:t>V ..........................,dňa:</w:t>
      </w:r>
      <w:r>
        <w:rPr>
          <w:rFonts w:ascii="Franklin Gothic Book" w:hAnsi="Franklin Gothic Book"/>
        </w:rPr>
        <w:tab/>
      </w:r>
      <w:r>
        <w:rPr>
          <w:rFonts w:ascii="Franklin Gothic Book" w:hAnsi="Franklin Gothic Book"/>
        </w:rPr>
        <w:tab/>
      </w:r>
      <w:r>
        <w:rPr>
          <w:rFonts w:ascii="Franklin Gothic Book" w:hAnsi="Franklin Gothic Book"/>
        </w:rPr>
        <w:tab/>
      </w:r>
      <w:r>
        <w:rPr>
          <w:rFonts w:ascii="Franklin Gothic Book" w:hAnsi="Franklin Gothic Book"/>
        </w:rPr>
        <w:tab/>
      </w:r>
      <w:r>
        <w:rPr>
          <w:rFonts w:ascii="Franklin Gothic Book" w:hAnsi="Franklin Gothic Book"/>
        </w:rPr>
        <w:tab/>
      </w:r>
      <w:r>
        <w:rPr>
          <w:rFonts w:ascii="Franklin Gothic Book" w:hAnsi="Franklin Gothic Book"/>
        </w:rPr>
        <w:tab/>
        <w:t>V ...................... dňa:</w:t>
      </w:r>
    </w:p>
    <w:p w14:paraId="14ED6778" w14:textId="77777777" w:rsidR="004B5D91" w:rsidRDefault="004B5D91" w:rsidP="004B5D91">
      <w:pPr>
        <w:jc w:val="both"/>
        <w:rPr>
          <w:rFonts w:ascii="Franklin Gothic Book" w:hAnsi="Franklin Gothic Book"/>
        </w:rPr>
      </w:pPr>
    </w:p>
    <w:p w14:paraId="72A71E0A" w14:textId="77777777" w:rsidR="004B5D91" w:rsidRDefault="003A6FC6" w:rsidP="004B5D91">
      <w:pPr>
        <w:jc w:val="both"/>
        <w:rPr>
          <w:rFonts w:ascii="Franklin Gothic Book" w:hAnsi="Franklin Gothic Book"/>
        </w:rPr>
      </w:pPr>
      <w:r>
        <w:rPr>
          <w:rFonts w:ascii="Franklin Gothic Book" w:hAnsi="Franklin Gothic Book"/>
        </w:rPr>
        <w:t>Zhotoviteľ</w:t>
      </w:r>
      <w:r w:rsidR="004B5D91">
        <w:rPr>
          <w:rFonts w:ascii="Franklin Gothic Book" w:hAnsi="Franklin Gothic Book"/>
        </w:rPr>
        <w:t>:</w:t>
      </w:r>
      <w:r w:rsidR="004B5D91">
        <w:rPr>
          <w:rFonts w:ascii="Franklin Gothic Book" w:hAnsi="Franklin Gothic Book"/>
        </w:rPr>
        <w:tab/>
      </w:r>
      <w:r w:rsidR="004B5D91">
        <w:rPr>
          <w:rFonts w:ascii="Franklin Gothic Book" w:hAnsi="Franklin Gothic Book"/>
        </w:rPr>
        <w:tab/>
      </w:r>
      <w:r w:rsidR="004B5D91">
        <w:rPr>
          <w:rFonts w:ascii="Franklin Gothic Book" w:hAnsi="Franklin Gothic Book"/>
        </w:rPr>
        <w:tab/>
      </w:r>
      <w:r w:rsidR="004B5D91">
        <w:rPr>
          <w:rFonts w:ascii="Franklin Gothic Book" w:hAnsi="Franklin Gothic Book"/>
        </w:rPr>
        <w:tab/>
      </w:r>
      <w:r w:rsidR="004B5D91">
        <w:rPr>
          <w:rFonts w:ascii="Franklin Gothic Book" w:hAnsi="Franklin Gothic Book"/>
        </w:rPr>
        <w:tab/>
      </w:r>
      <w:r w:rsidR="004B5D91">
        <w:rPr>
          <w:rFonts w:ascii="Franklin Gothic Book" w:hAnsi="Franklin Gothic Book"/>
        </w:rPr>
        <w:tab/>
      </w:r>
      <w:r w:rsidR="004B5D91">
        <w:rPr>
          <w:rFonts w:ascii="Franklin Gothic Book" w:hAnsi="Franklin Gothic Book"/>
        </w:rPr>
        <w:tab/>
      </w:r>
      <w:r>
        <w:rPr>
          <w:rFonts w:ascii="Franklin Gothic Book" w:hAnsi="Franklin Gothic Book"/>
        </w:rPr>
        <w:t>Objednávateľ</w:t>
      </w:r>
      <w:r w:rsidR="004B5D91">
        <w:rPr>
          <w:rFonts w:ascii="Franklin Gothic Book" w:hAnsi="Franklin Gothic Book"/>
        </w:rPr>
        <w:t>:</w:t>
      </w:r>
    </w:p>
    <w:p w14:paraId="10384F5C" w14:textId="77777777" w:rsidR="004B5D91" w:rsidRDefault="004B5D91" w:rsidP="004B5D91">
      <w:pPr>
        <w:jc w:val="both"/>
        <w:rPr>
          <w:rFonts w:ascii="Franklin Gothic Book" w:hAnsi="Franklin Gothic Book"/>
        </w:rPr>
      </w:pPr>
    </w:p>
    <w:p w14:paraId="5B493B49" w14:textId="77777777" w:rsidR="004B5D91" w:rsidRDefault="004B5D91"/>
    <w:sectPr w:rsidR="004B5D91" w:rsidSect="007F25AA">
      <w:footerReference w:type="default" r:id="rId7"/>
      <w:pgSz w:w="11906" w:h="16838"/>
      <w:pgMar w:top="850" w:right="1134" w:bottom="681" w:left="1134" w:header="708" w:footer="567"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60F0ED" w14:textId="77777777" w:rsidR="00A72D0C" w:rsidRDefault="00A72D0C">
      <w:r>
        <w:separator/>
      </w:r>
    </w:p>
  </w:endnote>
  <w:endnote w:type="continuationSeparator" w:id="0">
    <w:p w14:paraId="5560E4E4" w14:textId="77777777" w:rsidR="00A72D0C" w:rsidRDefault="00A72D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MT">
    <w:charset w:val="EE"/>
    <w:family w:val="swiss"/>
    <w:pitch w:val="default"/>
  </w:font>
  <w:font w:name="PalatinoLinotype-Bold">
    <w:charset w:val="EE"/>
    <w:family w:val="auto"/>
    <w:pitch w:val="default"/>
  </w:font>
  <w:font w:name="PalatinoLinotype-Roman">
    <w:charset w:val="EE"/>
    <w:family w:val="auto"/>
    <w:pitch w:val="default"/>
  </w:font>
  <w:font w:name="Franklin Gothic Book">
    <w:altName w:val="Franklin Gothic Medium"/>
    <w:charset w:val="EE"/>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2EB03E" w14:textId="77777777" w:rsidR="00FB7799" w:rsidRDefault="00FB7799">
    <w:pPr>
      <w:pStyle w:val="Pt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58FFFF" w14:textId="77777777" w:rsidR="00A72D0C" w:rsidRDefault="00A72D0C">
      <w:r>
        <w:separator/>
      </w:r>
    </w:p>
  </w:footnote>
  <w:footnote w:type="continuationSeparator" w:id="0">
    <w:p w14:paraId="644BB430" w14:textId="77777777" w:rsidR="00A72D0C" w:rsidRDefault="00A72D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B7592"/>
    <w:multiLevelType w:val="multilevel"/>
    <w:tmpl w:val="6534DFAC"/>
    <w:styleLink w:val="WWNum13"/>
    <w:lvl w:ilvl="0">
      <w:start w:val="1"/>
      <w:numFmt w:val="lowerLetter"/>
      <w:lvlText w:val="%1)"/>
      <w:lvlJc w:val="left"/>
      <w:pPr>
        <w:ind w:left="1080" w:hanging="360"/>
      </w:pPr>
      <w:rPr>
        <w:color w:val="000000"/>
      </w:r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1" w15:restartNumberingAfterBreak="0">
    <w:nsid w:val="014F70DA"/>
    <w:multiLevelType w:val="multilevel"/>
    <w:tmpl w:val="66BCA416"/>
    <w:styleLink w:val="WWNum2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 w15:restartNumberingAfterBreak="0">
    <w:nsid w:val="08F37052"/>
    <w:multiLevelType w:val="multilevel"/>
    <w:tmpl w:val="89CE2D68"/>
    <w:styleLink w:val="WWNum3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 w15:restartNumberingAfterBreak="0">
    <w:nsid w:val="143F6A3F"/>
    <w:multiLevelType w:val="multilevel"/>
    <w:tmpl w:val="5F1666B4"/>
    <w:styleLink w:val="WWNum19"/>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520" w:hanging="720"/>
      </w:pPr>
    </w:lvl>
    <w:lvl w:ilvl="3">
      <w:start w:val="1"/>
      <w:numFmt w:val="decimal"/>
      <w:lvlText w:val="%1.%2.%3.%4"/>
      <w:lvlJc w:val="left"/>
      <w:pPr>
        <w:ind w:left="3240" w:hanging="720"/>
      </w:pPr>
    </w:lvl>
    <w:lvl w:ilvl="4">
      <w:start w:val="1"/>
      <w:numFmt w:val="decimal"/>
      <w:lvlText w:val="%1.%2.%3.%4.%5"/>
      <w:lvlJc w:val="left"/>
      <w:pPr>
        <w:ind w:left="4320" w:hanging="1080"/>
      </w:pPr>
    </w:lvl>
    <w:lvl w:ilvl="5">
      <w:start w:val="1"/>
      <w:numFmt w:val="decimal"/>
      <w:lvlText w:val="%1.%2.%3.%4.%5.%6"/>
      <w:lvlJc w:val="left"/>
      <w:pPr>
        <w:ind w:left="5040" w:hanging="1080"/>
      </w:pPr>
    </w:lvl>
    <w:lvl w:ilvl="6">
      <w:start w:val="1"/>
      <w:numFmt w:val="decimal"/>
      <w:lvlText w:val="%1.%2.%3.%4.%5.%6.%7"/>
      <w:lvlJc w:val="left"/>
      <w:pPr>
        <w:ind w:left="6120" w:hanging="1440"/>
      </w:pPr>
    </w:lvl>
    <w:lvl w:ilvl="7">
      <w:start w:val="1"/>
      <w:numFmt w:val="decimal"/>
      <w:lvlText w:val="%1.%2.%3.%4.%5.%6.%7.%8"/>
      <w:lvlJc w:val="left"/>
      <w:pPr>
        <w:ind w:left="6840" w:hanging="1440"/>
      </w:pPr>
    </w:lvl>
    <w:lvl w:ilvl="8">
      <w:start w:val="1"/>
      <w:numFmt w:val="decimal"/>
      <w:lvlText w:val="%1.%2.%3.%4.%5.%6.%7.%8.%9"/>
      <w:lvlJc w:val="left"/>
      <w:pPr>
        <w:ind w:left="7920" w:hanging="1800"/>
      </w:pPr>
    </w:lvl>
  </w:abstractNum>
  <w:abstractNum w:abstractNumId="4" w15:restartNumberingAfterBreak="0">
    <w:nsid w:val="15CF6B70"/>
    <w:multiLevelType w:val="multilevel"/>
    <w:tmpl w:val="FA764568"/>
    <w:styleLink w:val="WWNum3"/>
    <w:lvl w:ilvl="0">
      <w:start w:val="1"/>
      <w:numFmt w:val="decimal"/>
      <w:lvlText w:val="%1."/>
      <w:lvlJc w:val="left"/>
      <w:pPr>
        <w:ind w:left="720" w:hanging="360"/>
      </w:pPr>
      <w:rPr>
        <w:b w:val="0"/>
      </w:rPr>
    </w:lvl>
    <w:lvl w:ilvl="1">
      <w:start w:val="1"/>
      <w:numFmt w:val="decimal"/>
      <w:lvlText w:val="%1.%2"/>
      <w:lvlJc w:val="left"/>
      <w:pPr>
        <w:ind w:left="720" w:hanging="360"/>
      </w:pPr>
      <w:rPr>
        <w:rFonts w:cs="Calibri"/>
        <w:b w:val="0"/>
      </w:rPr>
    </w:lvl>
    <w:lvl w:ilvl="2">
      <w:start w:val="1"/>
      <w:numFmt w:val="decimal"/>
      <w:lvlText w:val="%1.%2.%3"/>
      <w:lvlJc w:val="left"/>
      <w:pPr>
        <w:ind w:left="1080" w:hanging="720"/>
      </w:pPr>
      <w:rPr>
        <w:rFonts w:cs="Calibri"/>
        <w:b w:val="0"/>
      </w:rPr>
    </w:lvl>
    <w:lvl w:ilvl="3">
      <w:start w:val="1"/>
      <w:numFmt w:val="decimal"/>
      <w:lvlText w:val="%1.%2.%3.%4"/>
      <w:lvlJc w:val="left"/>
      <w:pPr>
        <w:ind w:left="1080" w:hanging="720"/>
      </w:pPr>
      <w:rPr>
        <w:rFonts w:cs="Calibri"/>
        <w:b w:val="0"/>
      </w:rPr>
    </w:lvl>
    <w:lvl w:ilvl="4">
      <w:start w:val="1"/>
      <w:numFmt w:val="decimal"/>
      <w:lvlText w:val="%1.%2.%3.%4.%5"/>
      <w:lvlJc w:val="left"/>
      <w:pPr>
        <w:ind w:left="1440" w:hanging="1080"/>
      </w:pPr>
      <w:rPr>
        <w:rFonts w:cs="Calibri"/>
        <w:b w:val="0"/>
      </w:rPr>
    </w:lvl>
    <w:lvl w:ilvl="5">
      <w:start w:val="1"/>
      <w:numFmt w:val="decimal"/>
      <w:lvlText w:val="%1.%2.%3.%4.%5.%6"/>
      <w:lvlJc w:val="left"/>
      <w:pPr>
        <w:ind w:left="1440" w:hanging="1080"/>
      </w:pPr>
      <w:rPr>
        <w:rFonts w:cs="Calibri"/>
        <w:b w:val="0"/>
      </w:rPr>
    </w:lvl>
    <w:lvl w:ilvl="6">
      <w:start w:val="1"/>
      <w:numFmt w:val="decimal"/>
      <w:lvlText w:val="%1.%2.%3.%4.%5.%6.%7"/>
      <w:lvlJc w:val="left"/>
      <w:pPr>
        <w:ind w:left="1800" w:hanging="1440"/>
      </w:pPr>
      <w:rPr>
        <w:rFonts w:cs="Calibri"/>
        <w:b w:val="0"/>
      </w:rPr>
    </w:lvl>
    <w:lvl w:ilvl="7">
      <w:start w:val="1"/>
      <w:numFmt w:val="decimal"/>
      <w:lvlText w:val="%1.%2.%3.%4.%5.%6.%7.%8"/>
      <w:lvlJc w:val="left"/>
      <w:pPr>
        <w:ind w:left="1800" w:hanging="1440"/>
      </w:pPr>
      <w:rPr>
        <w:rFonts w:cs="Calibri"/>
        <w:b w:val="0"/>
      </w:rPr>
    </w:lvl>
    <w:lvl w:ilvl="8">
      <w:start w:val="1"/>
      <w:numFmt w:val="decimal"/>
      <w:lvlText w:val="%1.%2.%3.%4.%5.%6.%7.%8.%9"/>
      <w:lvlJc w:val="left"/>
      <w:pPr>
        <w:ind w:left="2160" w:hanging="1800"/>
      </w:pPr>
      <w:rPr>
        <w:rFonts w:cs="Calibri"/>
        <w:b w:val="0"/>
      </w:rPr>
    </w:lvl>
  </w:abstractNum>
  <w:abstractNum w:abstractNumId="5" w15:restartNumberingAfterBreak="0">
    <w:nsid w:val="18D42F72"/>
    <w:multiLevelType w:val="multilevel"/>
    <w:tmpl w:val="B008A448"/>
    <w:styleLink w:val="WWNum4"/>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 w15:restartNumberingAfterBreak="0">
    <w:nsid w:val="1F1F244D"/>
    <w:multiLevelType w:val="multilevel"/>
    <w:tmpl w:val="B38A4052"/>
    <w:styleLink w:val="WWNum7"/>
    <w:lvl w:ilvl="0">
      <w:start w:val="1"/>
      <w:numFmt w:val="lowerLetter"/>
      <w:lvlText w:val="%1)"/>
      <w:lvlJc w:val="left"/>
      <w:pPr>
        <w:ind w:left="1800" w:hanging="360"/>
      </w:pPr>
      <w:rPr>
        <w:b w:val="0"/>
      </w:rPr>
    </w:lvl>
    <w:lvl w:ilvl="1">
      <w:start w:val="1"/>
      <w:numFmt w:val="lowerLetter"/>
      <w:lvlText w:val="%2."/>
      <w:lvlJc w:val="left"/>
      <w:pPr>
        <w:ind w:left="2520" w:hanging="360"/>
      </w:pPr>
    </w:lvl>
    <w:lvl w:ilvl="2">
      <w:start w:val="1"/>
      <w:numFmt w:val="lowerRoman"/>
      <w:lvlText w:val="%1.%2.%3."/>
      <w:lvlJc w:val="right"/>
      <w:pPr>
        <w:ind w:left="3240" w:hanging="180"/>
      </w:pPr>
    </w:lvl>
    <w:lvl w:ilvl="3">
      <w:start w:val="1"/>
      <w:numFmt w:val="decimal"/>
      <w:lvlText w:val="%1.%2.%3.%4."/>
      <w:lvlJc w:val="left"/>
      <w:pPr>
        <w:ind w:left="3960" w:hanging="360"/>
      </w:pPr>
    </w:lvl>
    <w:lvl w:ilvl="4">
      <w:start w:val="1"/>
      <w:numFmt w:val="lowerLetter"/>
      <w:lvlText w:val="%1.%2.%3.%4.%5."/>
      <w:lvlJc w:val="left"/>
      <w:pPr>
        <w:ind w:left="4680" w:hanging="360"/>
      </w:pPr>
    </w:lvl>
    <w:lvl w:ilvl="5">
      <w:start w:val="1"/>
      <w:numFmt w:val="lowerRoman"/>
      <w:lvlText w:val="%1.%2.%3.%4.%5.%6."/>
      <w:lvlJc w:val="right"/>
      <w:pPr>
        <w:ind w:left="5400" w:hanging="180"/>
      </w:pPr>
    </w:lvl>
    <w:lvl w:ilvl="6">
      <w:start w:val="1"/>
      <w:numFmt w:val="decimal"/>
      <w:lvlText w:val="%1.%2.%3.%4.%5.%6.%7."/>
      <w:lvlJc w:val="left"/>
      <w:pPr>
        <w:ind w:left="6120" w:hanging="360"/>
      </w:pPr>
    </w:lvl>
    <w:lvl w:ilvl="7">
      <w:start w:val="1"/>
      <w:numFmt w:val="lowerLetter"/>
      <w:lvlText w:val="%1.%2.%3.%4.%5.%6.%7.%8."/>
      <w:lvlJc w:val="left"/>
      <w:pPr>
        <w:ind w:left="6840" w:hanging="360"/>
      </w:pPr>
    </w:lvl>
    <w:lvl w:ilvl="8">
      <w:start w:val="1"/>
      <w:numFmt w:val="lowerRoman"/>
      <w:lvlText w:val="%1.%2.%3.%4.%5.%6.%7.%8.%9."/>
      <w:lvlJc w:val="right"/>
      <w:pPr>
        <w:ind w:left="7560" w:hanging="180"/>
      </w:pPr>
    </w:lvl>
  </w:abstractNum>
  <w:abstractNum w:abstractNumId="7" w15:restartNumberingAfterBreak="0">
    <w:nsid w:val="1F274465"/>
    <w:multiLevelType w:val="hybridMultilevel"/>
    <w:tmpl w:val="C28CF4C2"/>
    <w:lvl w:ilvl="0" w:tplc="041B0017">
      <w:start w:val="1"/>
      <w:numFmt w:val="lowerLetter"/>
      <w:lvlText w:val="%1)"/>
      <w:lvlJc w:val="left"/>
      <w:pPr>
        <w:ind w:left="1776" w:hanging="360"/>
      </w:pPr>
      <w:rPr>
        <w:rFonts w:hint="default"/>
      </w:rPr>
    </w:lvl>
    <w:lvl w:ilvl="1" w:tplc="041B0019" w:tentative="1">
      <w:start w:val="1"/>
      <w:numFmt w:val="lowerLetter"/>
      <w:lvlText w:val="%2."/>
      <w:lvlJc w:val="left"/>
      <w:pPr>
        <w:ind w:left="2496" w:hanging="360"/>
      </w:pPr>
    </w:lvl>
    <w:lvl w:ilvl="2" w:tplc="041B001B" w:tentative="1">
      <w:start w:val="1"/>
      <w:numFmt w:val="lowerRoman"/>
      <w:lvlText w:val="%3."/>
      <w:lvlJc w:val="right"/>
      <w:pPr>
        <w:ind w:left="3216" w:hanging="180"/>
      </w:pPr>
    </w:lvl>
    <w:lvl w:ilvl="3" w:tplc="041B000F" w:tentative="1">
      <w:start w:val="1"/>
      <w:numFmt w:val="decimal"/>
      <w:lvlText w:val="%4."/>
      <w:lvlJc w:val="left"/>
      <w:pPr>
        <w:ind w:left="3936" w:hanging="360"/>
      </w:pPr>
    </w:lvl>
    <w:lvl w:ilvl="4" w:tplc="041B0019" w:tentative="1">
      <w:start w:val="1"/>
      <w:numFmt w:val="lowerLetter"/>
      <w:lvlText w:val="%5."/>
      <w:lvlJc w:val="left"/>
      <w:pPr>
        <w:ind w:left="4656" w:hanging="360"/>
      </w:pPr>
    </w:lvl>
    <w:lvl w:ilvl="5" w:tplc="041B001B" w:tentative="1">
      <w:start w:val="1"/>
      <w:numFmt w:val="lowerRoman"/>
      <w:lvlText w:val="%6."/>
      <w:lvlJc w:val="right"/>
      <w:pPr>
        <w:ind w:left="5376" w:hanging="180"/>
      </w:pPr>
    </w:lvl>
    <w:lvl w:ilvl="6" w:tplc="041B000F" w:tentative="1">
      <w:start w:val="1"/>
      <w:numFmt w:val="decimal"/>
      <w:lvlText w:val="%7."/>
      <w:lvlJc w:val="left"/>
      <w:pPr>
        <w:ind w:left="6096" w:hanging="360"/>
      </w:pPr>
    </w:lvl>
    <w:lvl w:ilvl="7" w:tplc="041B0019" w:tentative="1">
      <w:start w:val="1"/>
      <w:numFmt w:val="lowerLetter"/>
      <w:lvlText w:val="%8."/>
      <w:lvlJc w:val="left"/>
      <w:pPr>
        <w:ind w:left="6816" w:hanging="360"/>
      </w:pPr>
    </w:lvl>
    <w:lvl w:ilvl="8" w:tplc="041B001B" w:tentative="1">
      <w:start w:val="1"/>
      <w:numFmt w:val="lowerRoman"/>
      <w:lvlText w:val="%9."/>
      <w:lvlJc w:val="right"/>
      <w:pPr>
        <w:ind w:left="7536" w:hanging="180"/>
      </w:pPr>
    </w:lvl>
  </w:abstractNum>
  <w:abstractNum w:abstractNumId="8" w15:restartNumberingAfterBreak="0">
    <w:nsid w:val="236C2D26"/>
    <w:multiLevelType w:val="multilevel"/>
    <w:tmpl w:val="A71C71A8"/>
    <w:styleLink w:val="WWNum15"/>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9" w15:restartNumberingAfterBreak="0">
    <w:nsid w:val="2E9E1F7F"/>
    <w:multiLevelType w:val="multilevel"/>
    <w:tmpl w:val="F25A29CE"/>
    <w:styleLink w:val="WWNum1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10" w15:restartNumberingAfterBreak="0">
    <w:nsid w:val="3363181C"/>
    <w:multiLevelType w:val="hybridMultilevel"/>
    <w:tmpl w:val="DAF6BB50"/>
    <w:lvl w:ilvl="0" w:tplc="40B003D8">
      <w:start w:val="1"/>
      <w:numFmt w:val="decimal"/>
      <w:lvlText w:val="%1."/>
      <w:lvlJc w:val="left"/>
      <w:pPr>
        <w:ind w:left="720" w:hanging="360"/>
      </w:pPr>
      <w:rPr>
        <w:rFonts w:cs="Calibri" w:hint="default"/>
        <w:color w:val="00000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3727166A"/>
    <w:multiLevelType w:val="hybridMultilevel"/>
    <w:tmpl w:val="2B884ED2"/>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375B569B"/>
    <w:multiLevelType w:val="hybridMultilevel"/>
    <w:tmpl w:val="05E69AF4"/>
    <w:lvl w:ilvl="0" w:tplc="1A26ADC6">
      <w:start w:val="1"/>
      <w:numFmt w:val="lowerLetter"/>
      <w:lvlText w:val="%1)"/>
      <w:lvlJc w:val="left"/>
      <w:pPr>
        <w:ind w:left="1068" w:hanging="360"/>
      </w:pPr>
      <w:rPr>
        <w:rFonts w:cs="Calibri" w:hint="default"/>
        <w:color w:val="000000"/>
      </w:rPr>
    </w:lvl>
    <w:lvl w:ilvl="1" w:tplc="041B0019" w:tentative="1">
      <w:start w:val="1"/>
      <w:numFmt w:val="lowerLetter"/>
      <w:lvlText w:val="%2."/>
      <w:lvlJc w:val="left"/>
      <w:pPr>
        <w:ind w:left="1788" w:hanging="360"/>
      </w:pPr>
    </w:lvl>
    <w:lvl w:ilvl="2" w:tplc="041B001B" w:tentative="1">
      <w:start w:val="1"/>
      <w:numFmt w:val="lowerRoman"/>
      <w:lvlText w:val="%3."/>
      <w:lvlJc w:val="right"/>
      <w:pPr>
        <w:ind w:left="2508" w:hanging="180"/>
      </w:pPr>
    </w:lvl>
    <w:lvl w:ilvl="3" w:tplc="041B000F" w:tentative="1">
      <w:start w:val="1"/>
      <w:numFmt w:val="decimal"/>
      <w:lvlText w:val="%4."/>
      <w:lvlJc w:val="left"/>
      <w:pPr>
        <w:ind w:left="3228" w:hanging="360"/>
      </w:pPr>
    </w:lvl>
    <w:lvl w:ilvl="4" w:tplc="041B0019" w:tentative="1">
      <w:start w:val="1"/>
      <w:numFmt w:val="lowerLetter"/>
      <w:lvlText w:val="%5."/>
      <w:lvlJc w:val="left"/>
      <w:pPr>
        <w:ind w:left="3948" w:hanging="360"/>
      </w:pPr>
    </w:lvl>
    <w:lvl w:ilvl="5" w:tplc="041B001B" w:tentative="1">
      <w:start w:val="1"/>
      <w:numFmt w:val="lowerRoman"/>
      <w:lvlText w:val="%6."/>
      <w:lvlJc w:val="right"/>
      <w:pPr>
        <w:ind w:left="4668" w:hanging="180"/>
      </w:pPr>
    </w:lvl>
    <w:lvl w:ilvl="6" w:tplc="041B000F" w:tentative="1">
      <w:start w:val="1"/>
      <w:numFmt w:val="decimal"/>
      <w:lvlText w:val="%7."/>
      <w:lvlJc w:val="left"/>
      <w:pPr>
        <w:ind w:left="5388" w:hanging="360"/>
      </w:pPr>
    </w:lvl>
    <w:lvl w:ilvl="7" w:tplc="041B0019" w:tentative="1">
      <w:start w:val="1"/>
      <w:numFmt w:val="lowerLetter"/>
      <w:lvlText w:val="%8."/>
      <w:lvlJc w:val="left"/>
      <w:pPr>
        <w:ind w:left="6108" w:hanging="360"/>
      </w:pPr>
    </w:lvl>
    <w:lvl w:ilvl="8" w:tplc="041B001B" w:tentative="1">
      <w:start w:val="1"/>
      <w:numFmt w:val="lowerRoman"/>
      <w:lvlText w:val="%9."/>
      <w:lvlJc w:val="right"/>
      <w:pPr>
        <w:ind w:left="6828" w:hanging="180"/>
      </w:pPr>
    </w:lvl>
  </w:abstractNum>
  <w:abstractNum w:abstractNumId="13" w15:restartNumberingAfterBreak="0">
    <w:nsid w:val="39622B88"/>
    <w:multiLevelType w:val="multilevel"/>
    <w:tmpl w:val="5EB8576E"/>
    <w:styleLink w:val="WWNum17"/>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520" w:hanging="720"/>
      </w:pPr>
    </w:lvl>
    <w:lvl w:ilvl="3">
      <w:start w:val="1"/>
      <w:numFmt w:val="decimal"/>
      <w:lvlText w:val="%1.%2.%3.%4."/>
      <w:lvlJc w:val="left"/>
      <w:pPr>
        <w:ind w:left="3240" w:hanging="720"/>
      </w:pPr>
    </w:lvl>
    <w:lvl w:ilvl="4">
      <w:start w:val="1"/>
      <w:numFmt w:val="decimal"/>
      <w:lvlText w:val="%1.%2.%3.%4.%5."/>
      <w:lvlJc w:val="left"/>
      <w:pPr>
        <w:ind w:left="4320" w:hanging="1080"/>
      </w:pPr>
    </w:lvl>
    <w:lvl w:ilvl="5">
      <w:start w:val="1"/>
      <w:numFmt w:val="decimal"/>
      <w:lvlText w:val="%1.%2.%3.%4.%5.%6."/>
      <w:lvlJc w:val="left"/>
      <w:pPr>
        <w:ind w:left="5040" w:hanging="1080"/>
      </w:pPr>
    </w:lvl>
    <w:lvl w:ilvl="6">
      <w:start w:val="1"/>
      <w:numFmt w:val="decimal"/>
      <w:lvlText w:val="%1.%2.%3.%4.%5.%6.%7."/>
      <w:lvlJc w:val="left"/>
      <w:pPr>
        <w:ind w:left="6120" w:hanging="1440"/>
      </w:pPr>
    </w:lvl>
    <w:lvl w:ilvl="7">
      <w:start w:val="1"/>
      <w:numFmt w:val="decimal"/>
      <w:lvlText w:val="%1.%2.%3.%4.%5.%6.%7.%8."/>
      <w:lvlJc w:val="left"/>
      <w:pPr>
        <w:ind w:left="6840" w:hanging="1440"/>
      </w:pPr>
    </w:lvl>
    <w:lvl w:ilvl="8">
      <w:start w:val="1"/>
      <w:numFmt w:val="decimal"/>
      <w:lvlText w:val="%1.%2.%3.%4.%5.%6.%7.%8.%9."/>
      <w:lvlJc w:val="left"/>
      <w:pPr>
        <w:ind w:left="7920" w:hanging="1800"/>
      </w:pPr>
    </w:lvl>
  </w:abstractNum>
  <w:abstractNum w:abstractNumId="14" w15:restartNumberingAfterBreak="0">
    <w:nsid w:val="39E65D77"/>
    <w:multiLevelType w:val="multilevel"/>
    <w:tmpl w:val="B8DEBB30"/>
    <w:styleLink w:val="WWNum22"/>
    <w:lvl w:ilvl="0">
      <w:start w:val="1"/>
      <w:numFmt w:val="decimal"/>
      <w:lvlText w:val="%1"/>
      <w:lvlJc w:val="left"/>
      <w:pPr>
        <w:ind w:left="360" w:hanging="360"/>
      </w:pPr>
    </w:lvl>
    <w:lvl w:ilvl="1">
      <w:start w:val="1"/>
      <w:numFmt w:val="decimal"/>
      <w:lvlText w:val="%1.%2"/>
      <w:lvlJc w:val="left"/>
      <w:pPr>
        <w:ind w:left="1440" w:hanging="360"/>
      </w:pPr>
    </w:lvl>
    <w:lvl w:ilvl="2">
      <w:start w:val="1"/>
      <w:numFmt w:val="decimal"/>
      <w:lvlText w:val="%1.%2.%3"/>
      <w:lvlJc w:val="left"/>
      <w:pPr>
        <w:ind w:left="2880" w:hanging="720"/>
      </w:pPr>
    </w:lvl>
    <w:lvl w:ilvl="3">
      <w:start w:val="1"/>
      <w:numFmt w:val="decimal"/>
      <w:lvlText w:val="%1.%2.%3.%4"/>
      <w:lvlJc w:val="left"/>
      <w:pPr>
        <w:ind w:left="3960" w:hanging="720"/>
      </w:pPr>
    </w:lvl>
    <w:lvl w:ilvl="4">
      <w:start w:val="1"/>
      <w:numFmt w:val="decimal"/>
      <w:lvlText w:val="%1.%2.%3.%4.%5"/>
      <w:lvlJc w:val="left"/>
      <w:pPr>
        <w:ind w:left="5400" w:hanging="1080"/>
      </w:pPr>
    </w:lvl>
    <w:lvl w:ilvl="5">
      <w:start w:val="1"/>
      <w:numFmt w:val="decimal"/>
      <w:lvlText w:val="%1.%2.%3.%4.%5.%6"/>
      <w:lvlJc w:val="left"/>
      <w:pPr>
        <w:ind w:left="6480" w:hanging="1080"/>
      </w:pPr>
    </w:lvl>
    <w:lvl w:ilvl="6">
      <w:start w:val="1"/>
      <w:numFmt w:val="decimal"/>
      <w:lvlText w:val="%1.%2.%3.%4.%5.%6.%7"/>
      <w:lvlJc w:val="left"/>
      <w:pPr>
        <w:ind w:left="7920" w:hanging="1440"/>
      </w:pPr>
    </w:lvl>
    <w:lvl w:ilvl="7">
      <w:start w:val="1"/>
      <w:numFmt w:val="decimal"/>
      <w:lvlText w:val="%1.%2.%3.%4.%5.%6.%7.%8"/>
      <w:lvlJc w:val="left"/>
      <w:pPr>
        <w:ind w:left="9000" w:hanging="1440"/>
      </w:pPr>
    </w:lvl>
    <w:lvl w:ilvl="8">
      <w:start w:val="1"/>
      <w:numFmt w:val="decimal"/>
      <w:lvlText w:val="%1.%2.%3.%4.%5.%6.%7.%8.%9"/>
      <w:lvlJc w:val="left"/>
      <w:pPr>
        <w:ind w:left="10440" w:hanging="1800"/>
      </w:pPr>
    </w:lvl>
  </w:abstractNum>
  <w:abstractNum w:abstractNumId="15" w15:restartNumberingAfterBreak="0">
    <w:nsid w:val="409E221F"/>
    <w:multiLevelType w:val="multilevel"/>
    <w:tmpl w:val="8E22430C"/>
    <w:styleLink w:val="WWNum25"/>
    <w:lvl w:ilvl="0">
      <w:start w:val="1"/>
      <w:numFmt w:val="lowerLetter"/>
      <w:lvlText w:val="%1)"/>
      <w:lvlJc w:val="left"/>
      <w:pPr>
        <w:ind w:left="786" w:hanging="360"/>
      </w:pPr>
    </w:lvl>
    <w:lvl w:ilvl="1">
      <w:start w:val="1"/>
      <w:numFmt w:val="lowerLetter"/>
      <w:lvlText w:val="%2."/>
      <w:lvlJc w:val="left"/>
      <w:pPr>
        <w:ind w:left="1506" w:hanging="360"/>
      </w:pPr>
    </w:lvl>
    <w:lvl w:ilvl="2">
      <w:start w:val="1"/>
      <w:numFmt w:val="lowerRoman"/>
      <w:lvlText w:val="%1.%2.%3."/>
      <w:lvlJc w:val="right"/>
      <w:pPr>
        <w:ind w:left="2226" w:hanging="180"/>
      </w:pPr>
    </w:lvl>
    <w:lvl w:ilvl="3">
      <w:start w:val="1"/>
      <w:numFmt w:val="decimal"/>
      <w:lvlText w:val="%1.%2.%3.%4."/>
      <w:lvlJc w:val="left"/>
      <w:pPr>
        <w:ind w:left="2946" w:hanging="360"/>
      </w:pPr>
    </w:lvl>
    <w:lvl w:ilvl="4">
      <w:start w:val="1"/>
      <w:numFmt w:val="lowerLetter"/>
      <w:lvlText w:val="%1.%2.%3.%4.%5."/>
      <w:lvlJc w:val="left"/>
      <w:pPr>
        <w:ind w:left="3666" w:hanging="360"/>
      </w:pPr>
    </w:lvl>
    <w:lvl w:ilvl="5">
      <w:start w:val="1"/>
      <w:numFmt w:val="lowerRoman"/>
      <w:lvlText w:val="%1.%2.%3.%4.%5.%6."/>
      <w:lvlJc w:val="right"/>
      <w:pPr>
        <w:ind w:left="4386" w:hanging="180"/>
      </w:pPr>
    </w:lvl>
    <w:lvl w:ilvl="6">
      <w:start w:val="1"/>
      <w:numFmt w:val="decimal"/>
      <w:lvlText w:val="%1.%2.%3.%4.%5.%6.%7."/>
      <w:lvlJc w:val="left"/>
      <w:pPr>
        <w:ind w:left="5106" w:hanging="360"/>
      </w:pPr>
    </w:lvl>
    <w:lvl w:ilvl="7">
      <w:start w:val="1"/>
      <w:numFmt w:val="lowerLetter"/>
      <w:lvlText w:val="%1.%2.%3.%4.%5.%6.%7.%8."/>
      <w:lvlJc w:val="left"/>
      <w:pPr>
        <w:ind w:left="5826" w:hanging="360"/>
      </w:pPr>
    </w:lvl>
    <w:lvl w:ilvl="8">
      <w:start w:val="1"/>
      <w:numFmt w:val="lowerRoman"/>
      <w:lvlText w:val="%1.%2.%3.%4.%5.%6.%7.%8.%9."/>
      <w:lvlJc w:val="right"/>
      <w:pPr>
        <w:ind w:left="6546" w:hanging="180"/>
      </w:pPr>
    </w:lvl>
  </w:abstractNum>
  <w:abstractNum w:abstractNumId="16" w15:restartNumberingAfterBreak="0">
    <w:nsid w:val="46131604"/>
    <w:multiLevelType w:val="multilevel"/>
    <w:tmpl w:val="8D7EBB3C"/>
    <w:styleLink w:val="WWNum29"/>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17" w15:restartNumberingAfterBreak="0">
    <w:nsid w:val="473032A3"/>
    <w:multiLevelType w:val="multilevel"/>
    <w:tmpl w:val="C740631E"/>
    <w:styleLink w:val="WWNum20"/>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8" w15:restartNumberingAfterBreak="0">
    <w:nsid w:val="47C21AFF"/>
    <w:multiLevelType w:val="multilevel"/>
    <w:tmpl w:val="AEDA5DA6"/>
    <w:lvl w:ilvl="0">
      <w:start w:val="5"/>
      <w:numFmt w:val="decimal"/>
      <w:lvlText w:val="%1"/>
      <w:lvlJc w:val="left"/>
      <w:pPr>
        <w:ind w:left="360" w:hanging="360"/>
      </w:pPr>
      <w:rPr>
        <w:rFonts w:cs="Calibri" w:hint="default"/>
        <w:color w:val="000000"/>
      </w:rPr>
    </w:lvl>
    <w:lvl w:ilvl="1">
      <w:start w:val="1"/>
      <w:numFmt w:val="decimal"/>
      <w:lvlText w:val="%1.%2"/>
      <w:lvlJc w:val="left"/>
      <w:pPr>
        <w:ind w:left="360" w:hanging="360"/>
      </w:pPr>
      <w:rPr>
        <w:rFonts w:cs="Calibri" w:hint="default"/>
        <w:color w:val="000000"/>
      </w:rPr>
    </w:lvl>
    <w:lvl w:ilvl="2">
      <w:start w:val="1"/>
      <w:numFmt w:val="decimal"/>
      <w:lvlText w:val="%1.%2.%3"/>
      <w:lvlJc w:val="left"/>
      <w:pPr>
        <w:ind w:left="720" w:hanging="720"/>
      </w:pPr>
      <w:rPr>
        <w:rFonts w:cs="Calibri" w:hint="default"/>
        <w:color w:val="000000"/>
      </w:rPr>
    </w:lvl>
    <w:lvl w:ilvl="3">
      <w:start w:val="1"/>
      <w:numFmt w:val="decimal"/>
      <w:lvlText w:val="%1.%2.%3.%4"/>
      <w:lvlJc w:val="left"/>
      <w:pPr>
        <w:ind w:left="720" w:hanging="720"/>
      </w:pPr>
      <w:rPr>
        <w:rFonts w:cs="Calibri" w:hint="default"/>
        <w:color w:val="000000"/>
      </w:rPr>
    </w:lvl>
    <w:lvl w:ilvl="4">
      <w:start w:val="1"/>
      <w:numFmt w:val="decimal"/>
      <w:lvlText w:val="%1.%2.%3.%4.%5"/>
      <w:lvlJc w:val="left"/>
      <w:pPr>
        <w:ind w:left="1080" w:hanging="1080"/>
      </w:pPr>
      <w:rPr>
        <w:rFonts w:cs="Calibri" w:hint="default"/>
        <w:color w:val="000000"/>
      </w:rPr>
    </w:lvl>
    <w:lvl w:ilvl="5">
      <w:start w:val="1"/>
      <w:numFmt w:val="decimal"/>
      <w:lvlText w:val="%1.%2.%3.%4.%5.%6"/>
      <w:lvlJc w:val="left"/>
      <w:pPr>
        <w:ind w:left="1080" w:hanging="1080"/>
      </w:pPr>
      <w:rPr>
        <w:rFonts w:cs="Calibri" w:hint="default"/>
        <w:color w:val="000000"/>
      </w:rPr>
    </w:lvl>
    <w:lvl w:ilvl="6">
      <w:start w:val="1"/>
      <w:numFmt w:val="decimal"/>
      <w:lvlText w:val="%1.%2.%3.%4.%5.%6.%7"/>
      <w:lvlJc w:val="left"/>
      <w:pPr>
        <w:ind w:left="1440" w:hanging="1440"/>
      </w:pPr>
      <w:rPr>
        <w:rFonts w:cs="Calibri" w:hint="default"/>
        <w:color w:val="000000"/>
      </w:rPr>
    </w:lvl>
    <w:lvl w:ilvl="7">
      <w:start w:val="1"/>
      <w:numFmt w:val="decimal"/>
      <w:lvlText w:val="%1.%2.%3.%4.%5.%6.%7.%8"/>
      <w:lvlJc w:val="left"/>
      <w:pPr>
        <w:ind w:left="1440" w:hanging="1440"/>
      </w:pPr>
      <w:rPr>
        <w:rFonts w:cs="Calibri" w:hint="default"/>
        <w:color w:val="000000"/>
      </w:rPr>
    </w:lvl>
    <w:lvl w:ilvl="8">
      <w:start w:val="1"/>
      <w:numFmt w:val="decimal"/>
      <w:lvlText w:val="%1.%2.%3.%4.%5.%6.%7.%8.%9"/>
      <w:lvlJc w:val="left"/>
      <w:pPr>
        <w:ind w:left="1440" w:hanging="1440"/>
      </w:pPr>
      <w:rPr>
        <w:rFonts w:cs="Calibri" w:hint="default"/>
        <w:color w:val="000000"/>
      </w:rPr>
    </w:lvl>
  </w:abstractNum>
  <w:abstractNum w:abstractNumId="19" w15:restartNumberingAfterBreak="0">
    <w:nsid w:val="49C07C14"/>
    <w:multiLevelType w:val="multilevel"/>
    <w:tmpl w:val="E18E9D60"/>
    <w:styleLink w:val="WWNum26"/>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20" w15:restartNumberingAfterBreak="0">
    <w:nsid w:val="4A817259"/>
    <w:multiLevelType w:val="multilevel"/>
    <w:tmpl w:val="217AA38E"/>
    <w:styleLink w:val="WWNum30"/>
    <w:lvl w:ilvl="0">
      <w:start w:val="10"/>
      <w:numFmt w:val="decimal"/>
      <w:lvlText w:val="%1"/>
      <w:lvlJc w:val="left"/>
      <w:pPr>
        <w:ind w:left="420" w:hanging="420"/>
      </w:pPr>
    </w:lvl>
    <w:lvl w:ilvl="1">
      <w:start w:val="1"/>
      <w:numFmt w:val="decimal"/>
      <w:lvlText w:val="%1.%2"/>
      <w:lvlJc w:val="left"/>
      <w:pPr>
        <w:ind w:left="780" w:hanging="42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1" w15:restartNumberingAfterBreak="0">
    <w:nsid w:val="58EA438F"/>
    <w:multiLevelType w:val="multilevel"/>
    <w:tmpl w:val="28BE806A"/>
    <w:styleLink w:val="WWNum10"/>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2" w15:restartNumberingAfterBreak="0">
    <w:nsid w:val="611F3C44"/>
    <w:multiLevelType w:val="multilevel"/>
    <w:tmpl w:val="94BEEB90"/>
    <w:styleLink w:val="WWNum16"/>
    <w:lvl w:ilvl="0">
      <w:start w:val="1"/>
      <w:numFmt w:val="lowerLetter"/>
      <w:lvlText w:val="%1)"/>
      <w:lvlJc w:val="left"/>
      <w:pPr>
        <w:ind w:left="786" w:hanging="360"/>
      </w:pPr>
    </w:lvl>
    <w:lvl w:ilvl="1">
      <w:start w:val="1"/>
      <w:numFmt w:val="lowerLetter"/>
      <w:lvlText w:val="%2."/>
      <w:lvlJc w:val="left"/>
      <w:pPr>
        <w:ind w:left="1506" w:hanging="360"/>
      </w:pPr>
    </w:lvl>
    <w:lvl w:ilvl="2">
      <w:start w:val="1"/>
      <w:numFmt w:val="lowerRoman"/>
      <w:lvlText w:val="%1.%2.%3."/>
      <w:lvlJc w:val="right"/>
      <w:pPr>
        <w:ind w:left="2226" w:hanging="180"/>
      </w:pPr>
    </w:lvl>
    <w:lvl w:ilvl="3">
      <w:start w:val="1"/>
      <w:numFmt w:val="decimal"/>
      <w:lvlText w:val="%1.%2.%3.%4."/>
      <w:lvlJc w:val="left"/>
      <w:pPr>
        <w:ind w:left="2946" w:hanging="360"/>
      </w:pPr>
    </w:lvl>
    <w:lvl w:ilvl="4">
      <w:start w:val="1"/>
      <w:numFmt w:val="lowerLetter"/>
      <w:lvlText w:val="%1.%2.%3.%4.%5."/>
      <w:lvlJc w:val="left"/>
      <w:pPr>
        <w:ind w:left="3666" w:hanging="360"/>
      </w:pPr>
    </w:lvl>
    <w:lvl w:ilvl="5">
      <w:start w:val="1"/>
      <w:numFmt w:val="lowerRoman"/>
      <w:lvlText w:val="%1.%2.%3.%4.%5.%6."/>
      <w:lvlJc w:val="right"/>
      <w:pPr>
        <w:ind w:left="4386" w:hanging="180"/>
      </w:pPr>
    </w:lvl>
    <w:lvl w:ilvl="6">
      <w:start w:val="1"/>
      <w:numFmt w:val="decimal"/>
      <w:lvlText w:val="%1.%2.%3.%4.%5.%6.%7."/>
      <w:lvlJc w:val="left"/>
      <w:pPr>
        <w:ind w:left="5106" w:hanging="360"/>
      </w:pPr>
    </w:lvl>
    <w:lvl w:ilvl="7">
      <w:start w:val="1"/>
      <w:numFmt w:val="lowerLetter"/>
      <w:lvlText w:val="%1.%2.%3.%4.%5.%6.%7.%8."/>
      <w:lvlJc w:val="left"/>
      <w:pPr>
        <w:ind w:left="5826" w:hanging="360"/>
      </w:pPr>
    </w:lvl>
    <w:lvl w:ilvl="8">
      <w:start w:val="1"/>
      <w:numFmt w:val="lowerRoman"/>
      <w:lvlText w:val="%1.%2.%3.%4.%5.%6.%7.%8.%9."/>
      <w:lvlJc w:val="right"/>
      <w:pPr>
        <w:ind w:left="6546" w:hanging="180"/>
      </w:pPr>
    </w:lvl>
  </w:abstractNum>
  <w:abstractNum w:abstractNumId="23" w15:restartNumberingAfterBreak="0">
    <w:nsid w:val="627C043A"/>
    <w:multiLevelType w:val="multilevel"/>
    <w:tmpl w:val="BB288D34"/>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65BF1C2D"/>
    <w:multiLevelType w:val="multilevel"/>
    <w:tmpl w:val="46C0CB52"/>
    <w:styleLink w:val="WWNum28"/>
    <w:lvl w:ilvl="0">
      <w:start w:val="9"/>
      <w:numFmt w:val="decimal"/>
      <w:lvlText w:val="%1"/>
      <w:lvlJc w:val="left"/>
      <w:pPr>
        <w:ind w:left="360" w:hanging="360"/>
      </w:pPr>
    </w:lvl>
    <w:lvl w:ilvl="1">
      <w:start w:val="1"/>
      <w:numFmt w:val="decimal"/>
      <w:lvlText w:val="%1.%2"/>
      <w:lvlJc w:val="left"/>
      <w:pPr>
        <w:ind w:left="1440" w:hanging="360"/>
      </w:pPr>
    </w:lvl>
    <w:lvl w:ilvl="2">
      <w:start w:val="1"/>
      <w:numFmt w:val="decimal"/>
      <w:lvlText w:val="%1.%2.%3"/>
      <w:lvlJc w:val="left"/>
      <w:pPr>
        <w:ind w:left="2880" w:hanging="720"/>
      </w:pPr>
    </w:lvl>
    <w:lvl w:ilvl="3">
      <w:start w:val="1"/>
      <w:numFmt w:val="decimal"/>
      <w:lvlText w:val="%1.%2.%3.%4"/>
      <w:lvlJc w:val="left"/>
      <w:pPr>
        <w:ind w:left="3960" w:hanging="720"/>
      </w:pPr>
    </w:lvl>
    <w:lvl w:ilvl="4">
      <w:start w:val="1"/>
      <w:numFmt w:val="decimal"/>
      <w:lvlText w:val="%1.%2.%3.%4.%5"/>
      <w:lvlJc w:val="left"/>
      <w:pPr>
        <w:ind w:left="5400" w:hanging="1080"/>
      </w:pPr>
    </w:lvl>
    <w:lvl w:ilvl="5">
      <w:start w:val="1"/>
      <w:numFmt w:val="decimal"/>
      <w:lvlText w:val="%1.%2.%3.%4.%5.%6"/>
      <w:lvlJc w:val="left"/>
      <w:pPr>
        <w:ind w:left="6480" w:hanging="1080"/>
      </w:pPr>
    </w:lvl>
    <w:lvl w:ilvl="6">
      <w:start w:val="1"/>
      <w:numFmt w:val="decimal"/>
      <w:lvlText w:val="%1.%2.%3.%4.%5.%6.%7"/>
      <w:lvlJc w:val="left"/>
      <w:pPr>
        <w:ind w:left="7920" w:hanging="1440"/>
      </w:pPr>
    </w:lvl>
    <w:lvl w:ilvl="7">
      <w:start w:val="1"/>
      <w:numFmt w:val="decimal"/>
      <w:lvlText w:val="%1.%2.%3.%4.%5.%6.%7.%8"/>
      <w:lvlJc w:val="left"/>
      <w:pPr>
        <w:ind w:left="9000" w:hanging="1440"/>
      </w:pPr>
    </w:lvl>
    <w:lvl w:ilvl="8">
      <w:start w:val="1"/>
      <w:numFmt w:val="decimal"/>
      <w:lvlText w:val="%1.%2.%3.%4.%5.%6.%7.%8.%9"/>
      <w:lvlJc w:val="left"/>
      <w:pPr>
        <w:ind w:left="10440" w:hanging="1800"/>
      </w:pPr>
    </w:lvl>
  </w:abstractNum>
  <w:abstractNum w:abstractNumId="25" w15:restartNumberingAfterBreak="0">
    <w:nsid w:val="6ACB4468"/>
    <w:multiLevelType w:val="multilevel"/>
    <w:tmpl w:val="F2E4C764"/>
    <w:styleLink w:val="WWNum11"/>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6" w15:restartNumberingAfterBreak="0">
    <w:nsid w:val="6ACF57E6"/>
    <w:multiLevelType w:val="multilevel"/>
    <w:tmpl w:val="D0E808A4"/>
    <w:styleLink w:val="WWNum23"/>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27" w15:restartNumberingAfterBreak="0">
    <w:nsid w:val="6BA55B2C"/>
    <w:multiLevelType w:val="multilevel"/>
    <w:tmpl w:val="C6BEE0A6"/>
    <w:styleLink w:val="WWNum8"/>
    <w:lvl w:ilvl="0">
      <w:start w:val="1"/>
      <w:numFmt w:val="decimal"/>
      <w:lvlText w:val="%1."/>
      <w:lvlJc w:val="left"/>
      <w:pPr>
        <w:ind w:left="720" w:hanging="360"/>
      </w:pPr>
      <w:rPr>
        <w:b w:val="0"/>
      </w:r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8" w15:restartNumberingAfterBreak="0">
    <w:nsid w:val="6BFC6C50"/>
    <w:multiLevelType w:val="multilevel"/>
    <w:tmpl w:val="1CC07976"/>
    <w:styleLink w:val="WWNum6"/>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1.%2.%3."/>
      <w:lvlJc w:val="right"/>
      <w:pPr>
        <w:ind w:left="1800" w:hanging="180"/>
      </w:pPr>
    </w:lvl>
    <w:lvl w:ilvl="3">
      <w:start w:val="1"/>
      <w:numFmt w:val="decimal"/>
      <w:lvlText w:val="%1.%2.%3.%4."/>
      <w:lvlJc w:val="left"/>
      <w:pPr>
        <w:ind w:left="2520" w:hanging="360"/>
      </w:pPr>
    </w:lvl>
    <w:lvl w:ilvl="4">
      <w:start w:val="1"/>
      <w:numFmt w:val="lowerLetter"/>
      <w:lvlText w:val="%1.%2.%3.%4.%5."/>
      <w:lvlJc w:val="left"/>
      <w:pPr>
        <w:ind w:left="3240" w:hanging="360"/>
      </w:pPr>
    </w:lvl>
    <w:lvl w:ilvl="5">
      <w:start w:val="1"/>
      <w:numFmt w:val="lowerRoman"/>
      <w:lvlText w:val="%1.%2.%3.%4.%5.%6."/>
      <w:lvlJc w:val="right"/>
      <w:pPr>
        <w:ind w:left="3960" w:hanging="180"/>
      </w:pPr>
    </w:lvl>
    <w:lvl w:ilvl="6">
      <w:start w:val="1"/>
      <w:numFmt w:val="decimal"/>
      <w:lvlText w:val="%1.%2.%3.%4.%5.%6.%7."/>
      <w:lvlJc w:val="left"/>
      <w:pPr>
        <w:ind w:left="4680" w:hanging="360"/>
      </w:pPr>
    </w:lvl>
    <w:lvl w:ilvl="7">
      <w:start w:val="1"/>
      <w:numFmt w:val="lowerLetter"/>
      <w:lvlText w:val="%1.%2.%3.%4.%5.%6.%7.%8."/>
      <w:lvlJc w:val="left"/>
      <w:pPr>
        <w:ind w:left="5400" w:hanging="360"/>
      </w:pPr>
    </w:lvl>
    <w:lvl w:ilvl="8">
      <w:start w:val="1"/>
      <w:numFmt w:val="lowerRoman"/>
      <w:lvlText w:val="%1.%2.%3.%4.%5.%6.%7.%8.%9."/>
      <w:lvlJc w:val="right"/>
      <w:pPr>
        <w:ind w:left="6120" w:hanging="180"/>
      </w:pPr>
    </w:lvl>
  </w:abstractNum>
  <w:abstractNum w:abstractNumId="29" w15:restartNumberingAfterBreak="0">
    <w:nsid w:val="6E1C074B"/>
    <w:multiLevelType w:val="multilevel"/>
    <w:tmpl w:val="1714A246"/>
    <w:styleLink w:val="WWNum1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30" w15:restartNumberingAfterBreak="0">
    <w:nsid w:val="6EE173BA"/>
    <w:multiLevelType w:val="multilevel"/>
    <w:tmpl w:val="0ACECDC6"/>
    <w:styleLink w:val="WWNum5"/>
    <w:lvl w:ilvl="0">
      <w:numFmt w:val="bullet"/>
      <w:lvlText w:val="-"/>
      <w:lvlJc w:val="left"/>
      <w:pPr>
        <w:ind w:left="1080" w:hanging="360"/>
      </w:pPr>
      <w:rPr>
        <w:rFonts w:ascii="Calibri" w:eastAsia="Times New Roman" w:hAnsi="Calibri" w:cs="Calibri"/>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31" w15:restartNumberingAfterBreak="0">
    <w:nsid w:val="71E404C3"/>
    <w:multiLevelType w:val="multilevel"/>
    <w:tmpl w:val="A79A677C"/>
    <w:styleLink w:val="WWNum24"/>
    <w:lvl w:ilvl="0">
      <w:start w:val="2"/>
      <w:numFmt w:val="decimal"/>
      <w:lvlText w:val="%1"/>
      <w:lvlJc w:val="left"/>
      <w:pPr>
        <w:ind w:left="360" w:hanging="360"/>
      </w:pPr>
    </w:lvl>
    <w:lvl w:ilvl="1">
      <w:start w:val="4"/>
      <w:numFmt w:val="decimal"/>
      <w:lvlText w:val="%1.%2"/>
      <w:lvlJc w:val="left"/>
      <w:pPr>
        <w:ind w:left="1440" w:hanging="360"/>
      </w:pPr>
    </w:lvl>
    <w:lvl w:ilvl="2">
      <w:start w:val="1"/>
      <w:numFmt w:val="decimal"/>
      <w:lvlText w:val="%1.%2.%3"/>
      <w:lvlJc w:val="left"/>
      <w:pPr>
        <w:ind w:left="2880" w:hanging="720"/>
      </w:pPr>
    </w:lvl>
    <w:lvl w:ilvl="3">
      <w:start w:val="1"/>
      <w:numFmt w:val="decimal"/>
      <w:lvlText w:val="%1.%2.%3.%4"/>
      <w:lvlJc w:val="left"/>
      <w:pPr>
        <w:ind w:left="3960" w:hanging="720"/>
      </w:pPr>
    </w:lvl>
    <w:lvl w:ilvl="4">
      <w:start w:val="1"/>
      <w:numFmt w:val="decimal"/>
      <w:lvlText w:val="%1.%2.%3.%4.%5"/>
      <w:lvlJc w:val="left"/>
      <w:pPr>
        <w:ind w:left="5400" w:hanging="1080"/>
      </w:pPr>
    </w:lvl>
    <w:lvl w:ilvl="5">
      <w:start w:val="1"/>
      <w:numFmt w:val="decimal"/>
      <w:lvlText w:val="%1.%2.%3.%4.%5.%6"/>
      <w:lvlJc w:val="left"/>
      <w:pPr>
        <w:ind w:left="6480" w:hanging="1080"/>
      </w:pPr>
    </w:lvl>
    <w:lvl w:ilvl="6">
      <w:start w:val="1"/>
      <w:numFmt w:val="decimal"/>
      <w:lvlText w:val="%1.%2.%3.%4.%5.%6.%7"/>
      <w:lvlJc w:val="left"/>
      <w:pPr>
        <w:ind w:left="7920" w:hanging="1440"/>
      </w:pPr>
    </w:lvl>
    <w:lvl w:ilvl="7">
      <w:start w:val="1"/>
      <w:numFmt w:val="decimal"/>
      <w:lvlText w:val="%1.%2.%3.%4.%5.%6.%7.%8"/>
      <w:lvlJc w:val="left"/>
      <w:pPr>
        <w:ind w:left="9000" w:hanging="1440"/>
      </w:pPr>
    </w:lvl>
    <w:lvl w:ilvl="8">
      <w:start w:val="1"/>
      <w:numFmt w:val="decimal"/>
      <w:lvlText w:val="%1.%2.%3.%4.%5.%6.%7.%8.%9"/>
      <w:lvlJc w:val="left"/>
      <w:pPr>
        <w:ind w:left="10440" w:hanging="1800"/>
      </w:pPr>
    </w:lvl>
  </w:abstractNum>
  <w:abstractNum w:abstractNumId="32" w15:restartNumberingAfterBreak="0">
    <w:nsid w:val="72D0555F"/>
    <w:multiLevelType w:val="multilevel"/>
    <w:tmpl w:val="DF963ACA"/>
    <w:styleLink w:val="WWNum9"/>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33" w15:restartNumberingAfterBreak="0">
    <w:nsid w:val="76351705"/>
    <w:multiLevelType w:val="multilevel"/>
    <w:tmpl w:val="AA76E8DC"/>
    <w:styleLink w:val="WWNum27"/>
    <w:lvl w:ilvl="0">
      <w:start w:val="8"/>
      <w:numFmt w:val="decimal"/>
      <w:lvlText w:val="%1"/>
      <w:lvlJc w:val="left"/>
      <w:pPr>
        <w:ind w:left="360" w:hanging="360"/>
      </w:pPr>
    </w:lvl>
    <w:lvl w:ilvl="1">
      <w:start w:val="1"/>
      <w:numFmt w:val="decimal"/>
      <w:lvlText w:val="%1.%2"/>
      <w:lvlJc w:val="left"/>
      <w:pPr>
        <w:ind w:left="1440" w:hanging="360"/>
      </w:pPr>
    </w:lvl>
    <w:lvl w:ilvl="2">
      <w:start w:val="1"/>
      <w:numFmt w:val="decimal"/>
      <w:lvlText w:val="%1.%2.%3"/>
      <w:lvlJc w:val="left"/>
      <w:pPr>
        <w:ind w:left="2880" w:hanging="720"/>
      </w:pPr>
    </w:lvl>
    <w:lvl w:ilvl="3">
      <w:start w:val="1"/>
      <w:numFmt w:val="decimal"/>
      <w:lvlText w:val="%1.%2.%3.%4"/>
      <w:lvlJc w:val="left"/>
      <w:pPr>
        <w:ind w:left="3960" w:hanging="720"/>
      </w:pPr>
    </w:lvl>
    <w:lvl w:ilvl="4">
      <w:start w:val="1"/>
      <w:numFmt w:val="decimal"/>
      <w:lvlText w:val="%1.%2.%3.%4.%5"/>
      <w:lvlJc w:val="left"/>
      <w:pPr>
        <w:ind w:left="5400" w:hanging="1080"/>
      </w:pPr>
    </w:lvl>
    <w:lvl w:ilvl="5">
      <w:start w:val="1"/>
      <w:numFmt w:val="decimal"/>
      <w:lvlText w:val="%1.%2.%3.%4.%5.%6"/>
      <w:lvlJc w:val="left"/>
      <w:pPr>
        <w:ind w:left="6480" w:hanging="1080"/>
      </w:pPr>
    </w:lvl>
    <w:lvl w:ilvl="6">
      <w:start w:val="1"/>
      <w:numFmt w:val="decimal"/>
      <w:lvlText w:val="%1.%2.%3.%4.%5.%6.%7"/>
      <w:lvlJc w:val="left"/>
      <w:pPr>
        <w:ind w:left="7920" w:hanging="1440"/>
      </w:pPr>
    </w:lvl>
    <w:lvl w:ilvl="7">
      <w:start w:val="1"/>
      <w:numFmt w:val="decimal"/>
      <w:lvlText w:val="%1.%2.%3.%4.%5.%6.%7.%8"/>
      <w:lvlJc w:val="left"/>
      <w:pPr>
        <w:ind w:left="9000" w:hanging="1440"/>
      </w:pPr>
    </w:lvl>
    <w:lvl w:ilvl="8">
      <w:start w:val="1"/>
      <w:numFmt w:val="decimal"/>
      <w:lvlText w:val="%1.%2.%3.%4.%5.%6.%7.%8.%9"/>
      <w:lvlJc w:val="left"/>
      <w:pPr>
        <w:ind w:left="10440" w:hanging="1800"/>
      </w:pPr>
    </w:lvl>
  </w:abstractNum>
  <w:num w:numId="1">
    <w:abstractNumId w:val="4"/>
  </w:num>
  <w:num w:numId="2">
    <w:abstractNumId w:val="5"/>
  </w:num>
  <w:num w:numId="3">
    <w:abstractNumId w:val="30"/>
  </w:num>
  <w:num w:numId="4">
    <w:abstractNumId w:val="28"/>
  </w:num>
  <w:num w:numId="5">
    <w:abstractNumId w:val="6"/>
  </w:num>
  <w:num w:numId="6">
    <w:abstractNumId w:val="27"/>
  </w:num>
  <w:num w:numId="7">
    <w:abstractNumId w:val="32"/>
  </w:num>
  <w:num w:numId="8">
    <w:abstractNumId w:val="21"/>
  </w:num>
  <w:num w:numId="9">
    <w:abstractNumId w:val="25"/>
  </w:num>
  <w:num w:numId="10">
    <w:abstractNumId w:val="29"/>
  </w:num>
  <w:num w:numId="11">
    <w:abstractNumId w:val="0"/>
  </w:num>
  <w:num w:numId="12">
    <w:abstractNumId w:val="9"/>
  </w:num>
  <w:num w:numId="13">
    <w:abstractNumId w:val="8"/>
  </w:num>
  <w:num w:numId="14">
    <w:abstractNumId w:val="22"/>
  </w:num>
  <w:num w:numId="15">
    <w:abstractNumId w:val="13"/>
  </w:num>
  <w:num w:numId="16">
    <w:abstractNumId w:val="3"/>
  </w:num>
  <w:num w:numId="17">
    <w:abstractNumId w:val="17"/>
  </w:num>
  <w:num w:numId="18">
    <w:abstractNumId w:val="1"/>
  </w:num>
  <w:num w:numId="19">
    <w:abstractNumId w:val="14"/>
  </w:num>
  <w:num w:numId="20">
    <w:abstractNumId w:val="26"/>
  </w:num>
  <w:num w:numId="21">
    <w:abstractNumId w:val="31"/>
  </w:num>
  <w:num w:numId="22">
    <w:abstractNumId w:val="15"/>
  </w:num>
  <w:num w:numId="23">
    <w:abstractNumId w:val="19"/>
  </w:num>
  <w:num w:numId="24">
    <w:abstractNumId w:val="33"/>
  </w:num>
  <w:num w:numId="25">
    <w:abstractNumId w:val="24"/>
  </w:num>
  <w:num w:numId="26">
    <w:abstractNumId w:val="16"/>
  </w:num>
  <w:num w:numId="27">
    <w:abstractNumId w:val="20"/>
  </w:num>
  <w:num w:numId="28">
    <w:abstractNumId w:val="2"/>
  </w:num>
  <w:num w:numId="29">
    <w:abstractNumId w:val="4"/>
    <w:lvlOverride w:ilvl="0">
      <w:startOverride w:val="1"/>
    </w:lvlOverride>
  </w:num>
  <w:num w:numId="30">
    <w:abstractNumId w:val="28"/>
    <w:lvlOverride w:ilvl="0">
      <w:startOverride w:val="1"/>
    </w:lvlOverride>
  </w:num>
  <w:num w:numId="31">
    <w:abstractNumId w:val="6"/>
    <w:lvlOverride w:ilvl="0">
      <w:startOverride w:val="1"/>
    </w:lvlOverride>
  </w:num>
  <w:num w:numId="32">
    <w:abstractNumId w:val="27"/>
    <w:lvlOverride w:ilvl="0">
      <w:startOverride w:val="1"/>
    </w:lvlOverride>
  </w:num>
  <w:num w:numId="33">
    <w:abstractNumId w:val="32"/>
    <w:lvlOverride w:ilvl="0">
      <w:startOverride w:val="1"/>
    </w:lvlOverride>
  </w:num>
  <w:num w:numId="34">
    <w:abstractNumId w:val="21"/>
    <w:lvlOverride w:ilvl="0">
      <w:startOverride w:val="1"/>
    </w:lvlOverride>
  </w:num>
  <w:num w:numId="35">
    <w:abstractNumId w:val="25"/>
    <w:lvlOverride w:ilvl="0">
      <w:startOverride w:val="1"/>
    </w:lvlOverride>
  </w:num>
  <w:num w:numId="36">
    <w:abstractNumId w:val="29"/>
    <w:lvlOverride w:ilvl="0">
      <w:startOverride w:val="1"/>
    </w:lvlOverride>
  </w:num>
  <w:num w:numId="37">
    <w:abstractNumId w:val="0"/>
    <w:lvlOverride w:ilvl="0">
      <w:startOverride w:val="1"/>
    </w:lvlOverride>
  </w:num>
  <w:num w:numId="38">
    <w:abstractNumId w:val="9"/>
    <w:lvlOverride w:ilvl="0">
      <w:startOverride w:val="1"/>
    </w:lvlOverride>
  </w:num>
  <w:num w:numId="39">
    <w:abstractNumId w:val="8"/>
    <w:lvlOverride w:ilvl="0">
      <w:startOverride w:val="1"/>
    </w:lvlOverride>
  </w:num>
  <w:num w:numId="40">
    <w:abstractNumId w:val="22"/>
    <w:lvlOverride w:ilvl="0">
      <w:startOverride w:val="1"/>
    </w:lvlOverride>
  </w:num>
  <w:num w:numId="41">
    <w:abstractNumId w:val="13"/>
    <w:lvlOverride w:ilvl="0">
      <w:startOverride w:val="1"/>
    </w:lvlOverride>
  </w:num>
  <w:num w:numId="42">
    <w:abstractNumId w:val="3"/>
    <w:lvlOverride w:ilvl="0">
      <w:startOverride w:val="1"/>
    </w:lvlOverride>
  </w:num>
  <w:num w:numId="43">
    <w:abstractNumId w:val="17"/>
    <w:lvlOverride w:ilvl="0">
      <w:startOverride w:val="1"/>
    </w:lvlOverride>
  </w:num>
  <w:num w:numId="44">
    <w:abstractNumId w:val="1"/>
    <w:lvlOverride w:ilvl="0">
      <w:startOverride w:val="1"/>
    </w:lvlOverride>
  </w:num>
  <w:num w:numId="45">
    <w:abstractNumId w:val="26"/>
    <w:lvlOverride w:ilvl="0">
      <w:startOverride w:val="1"/>
    </w:lvlOverride>
  </w:num>
  <w:num w:numId="46">
    <w:abstractNumId w:val="15"/>
    <w:lvlOverride w:ilvl="0">
      <w:startOverride w:val="1"/>
    </w:lvlOverride>
  </w:num>
  <w:num w:numId="47">
    <w:abstractNumId w:val="19"/>
    <w:lvlOverride w:ilvl="0">
      <w:startOverride w:val="1"/>
    </w:lvlOverride>
  </w:num>
  <w:num w:numId="48">
    <w:abstractNumId w:val="16"/>
    <w:lvlOverride w:ilvl="0">
      <w:startOverride w:val="1"/>
    </w:lvlOverride>
  </w:num>
  <w:num w:numId="49">
    <w:abstractNumId w:val="2"/>
    <w:lvlOverride w:ilvl="0">
      <w:startOverride w:val="1"/>
    </w:lvlOverride>
  </w:num>
  <w:num w:numId="50">
    <w:abstractNumId w:val="10"/>
  </w:num>
  <w:num w:numId="51">
    <w:abstractNumId w:val="11"/>
  </w:num>
  <w:num w:numId="52">
    <w:abstractNumId w:val="18"/>
  </w:num>
  <w:num w:numId="53">
    <w:abstractNumId w:val="12"/>
  </w:num>
  <w:num w:numId="54">
    <w:abstractNumId w:val="23"/>
  </w:num>
  <w:num w:numId="55">
    <w:abstractNumId w:val="7"/>
  </w:num>
  <w:num w:numId="5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472"/>
    <w:rsid w:val="00001618"/>
    <w:rsid w:val="00012472"/>
    <w:rsid w:val="00037CCC"/>
    <w:rsid w:val="00045206"/>
    <w:rsid w:val="000524CE"/>
    <w:rsid w:val="0008327B"/>
    <w:rsid w:val="00084FDE"/>
    <w:rsid w:val="00087C31"/>
    <w:rsid w:val="00097406"/>
    <w:rsid w:val="000A5DE6"/>
    <w:rsid w:val="000B0B6E"/>
    <w:rsid w:val="000F31BA"/>
    <w:rsid w:val="001143B2"/>
    <w:rsid w:val="00130908"/>
    <w:rsid w:val="00131041"/>
    <w:rsid w:val="001413A2"/>
    <w:rsid w:val="00144EDC"/>
    <w:rsid w:val="00151186"/>
    <w:rsid w:val="0017534D"/>
    <w:rsid w:val="0018119B"/>
    <w:rsid w:val="00187D65"/>
    <w:rsid w:val="00192625"/>
    <w:rsid w:val="001D47F2"/>
    <w:rsid w:val="002025CC"/>
    <w:rsid w:val="00211051"/>
    <w:rsid w:val="002377FB"/>
    <w:rsid w:val="00253E6B"/>
    <w:rsid w:val="002660EC"/>
    <w:rsid w:val="00290C4E"/>
    <w:rsid w:val="002A2943"/>
    <w:rsid w:val="002B2560"/>
    <w:rsid w:val="002C5F15"/>
    <w:rsid w:val="003051AE"/>
    <w:rsid w:val="0030676D"/>
    <w:rsid w:val="00334084"/>
    <w:rsid w:val="0033653F"/>
    <w:rsid w:val="00347737"/>
    <w:rsid w:val="00387D30"/>
    <w:rsid w:val="0039380D"/>
    <w:rsid w:val="003A6FC6"/>
    <w:rsid w:val="003B4199"/>
    <w:rsid w:val="003C1257"/>
    <w:rsid w:val="003E7CFA"/>
    <w:rsid w:val="0041182D"/>
    <w:rsid w:val="004445CE"/>
    <w:rsid w:val="00445E18"/>
    <w:rsid w:val="00453FCD"/>
    <w:rsid w:val="00464903"/>
    <w:rsid w:val="00467106"/>
    <w:rsid w:val="004722E3"/>
    <w:rsid w:val="00482D59"/>
    <w:rsid w:val="00493DC7"/>
    <w:rsid w:val="004A1213"/>
    <w:rsid w:val="004A7708"/>
    <w:rsid w:val="004B5D91"/>
    <w:rsid w:val="004C55F1"/>
    <w:rsid w:val="004E0486"/>
    <w:rsid w:val="004F3197"/>
    <w:rsid w:val="005014F3"/>
    <w:rsid w:val="00501AA6"/>
    <w:rsid w:val="00510992"/>
    <w:rsid w:val="0051723A"/>
    <w:rsid w:val="0053431D"/>
    <w:rsid w:val="00557E5E"/>
    <w:rsid w:val="00565880"/>
    <w:rsid w:val="005813E5"/>
    <w:rsid w:val="00583AEF"/>
    <w:rsid w:val="00590FC3"/>
    <w:rsid w:val="005A0161"/>
    <w:rsid w:val="005A7F53"/>
    <w:rsid w:val="005C65D1"/>
    <w:rsid w:val="0061284F"/>
    <w:rsid w:val="00615DD3"/>
    <w:rsid w:val="00621C77"/>
    <w:rsid w:val="00631E95"/>
    <w:rsid w:val="00641E7C"/>
    <w:rsid w:val="00646D1C"/>
    <w:rsid w:val="00657453"/>
    <w:rsid w:val="0067228E"/>
    <w:rsid w:val="006918FD"/>
    <w:rsid w:val="006F71AF"/>
    <w:rsid w:val="007142D6"/>
    <w:rsid w:val="0071565F"/>
    <w:rsid w:val="00722462"/>
    <w:rsid w:val="00760BAC"/>
    <w:rsid w:val="00774A3D"/>
    <w:rsid w:val="0077627B"/>
    <w:rsid w:val="0079295F"/>
    <w:rsid w:val="00794730"/>
    <w:rsid w:val="00796515"/>
    <w:rsid w:val="007B7016"/>
    <w:rsid w:val="007C2A81"/>
    <w:rsid w:val="007C520E"/>
    <w:rsid w:val="007D05A6"/>
    <w:rsid w:val="007D3E23"/>
    <w:rsid w:val="007E4E8A"/>
    <w:rsid w:val="007E7E39"/>
    <w:rsid w:val="007F25AA"/>
    <w:rsid w:val="00802193"/>
    <w:rsid w:val="00820FD4"/>
    <w:rsid w:val="00840966"/>
    <w:rsid w:val="0088147B"/>
    <w:rsid w:val="008B2610"/>
    <w:rsid w:val="008B2E8B"/>
    <w:rsid w:val="008C0B1C"/>
    <w:rsid w:val="008E0D42"/>
    <w:rsid w:val="008F6A2A"/>
    <w:rsid w:val="00901D3B"/>
    <w:rsid w:val="00904059"/>
    <w:rsid w:val="009057B9"/>
    <w:rsid w:val="00932698"/>
    <w:rsid w:val="00934862"/>
    <w:rsid w:val="00943F1B"/>
    <w:rsid w:val="00975DC2"/>
    <w:rsid w:val="009A1522"/>
    <w:rsid w:val="009B0EF6"/>
    <w:rsid w:val="009B4A3E"/>
    <w:rsid w:val="009D47BC"/>
    <w:rsid w:val="00A270E7"/>
    <w:rsid w:val="00A373A1"/>
    <w:rsid w:val="00A43E14"/>
    <w:rsid w:val="00A45082"/>
    <w:rsid w:val="00A45D43"/>
    <w:rsid w:val="00A71C2C"/>
    <w:rsid w:val="00A72027"/>
    <w:rsid w:val="00A72D0C"/>
    <w:rsid w:val="00A83AA8"/>
    <w:rsid w:val="00A92840"/>
    <w:rsid w:val="00AA5BA2"/>
    <w:rsid w:val="00AB5B53"/>
    <w:rsid w:val="00B05117"/>
    <w:rsid w:val="00B14E93"/>
    <w:rsid w:val="00B2133B"/>
    <w:rsid w:val="00B2452D"/>
    <w:rsid w:val="00B3002B"/>
    <w:rsid w:val="00B44D5A"/>
    <w:rsid w:val="00B45EBE"/>
    <w:rsid w:val="00B60265"/>
    <w:rsid w:val="00B64D3D"/>
    <w:rsid w:val="00B72FB6"/>
    <w:rsid w:val="00B95ACE"/>
    <w:rsid w:val="00BA1D16"/>
    <w:rsid w:val="00BA2ACC"/>
    <w:rsid w:val="00BC7C87"/>
    <w:rsid w:val="00BE2080"/>
    <w:rsid w:val="00C03851"/>
    <w:rsid w:val="00C04611"/>
    <w:rsid w:val="00C24A73"/>
    <w:rsid w:val="00C450E7"/>
    <w:rsid w:val="00C83BFC"/>
    <w:rsid w:val="00C9006A"/>
    <w:rsid w:val="00C927C8"/>
    <w:rsid w:val="00CA2F04"/>
    <w:rsid w:val="00CA3594"/>
    <w:rsid w:val="00CA481D"/>
    <w:rsid w:val="00CE1762"/>
    <w:rsid w:val="00D12D48"/>
    <w:rsid w:val="00D41A79"/>
    <w:rsid w:val="00D51BF3"/>
    <w:rsid w:val="00D65505"/>
    <w:rsid w:val="00D803F9"/>
    <w:rsid w:val="00D9406B"/>
    <w:rsid w:val="00DA26D1"/>
    <w:rsid w:val="00DB0DD3"/>
    <w:rsid w:val="00DB2921"/>
    <w:rsid w:val="00DB7359"/>
    <w:rsid w:val="00DD03AE"/>
    <w:rsid w:val="00DE6766"/>
    <w:rsid w:val="00E16BEB"/>
    <w:rsid w:val="00E22B0B"/>
    <w:rsid w:val="00E33686"/>
    <w:rsid w:val="00E45E32"/>
    <w:rsid w:val="00E8695A"/>
    <w:rsid w:val="00E912FD"/>
    <w:rsid w:val="00E93BBA"/>
    <w:rsid w:val="00EB4E8D"/>
    <w:rsid w:val="00ED6658"/>
    <w:rsid w:val="00F075B4"/>
    <w:rsid w:val="00F121BA"/>
    <w:rsid w:val="00F45DA7"/>
    <w:rsid w:val="00F53D86"/>
    <w:rsid w:val="00F563BE"/>
    <w:rsid w:val="00F6612E"/>
    <w:rsid w:val="00F737F1"/>
    <w:rsid w:val="00F8322E"/>
    <w:rsid w:val="00F969B5"/>
    <w:rsid w:val="00FB386D"/>
    <w:rsid w:val="00FB4BF5"/>
    <w:rsid w:val="00FB7799"/>
    <w:rsid w:val="00FC402B"/>
    <w:rsid w:val="00FC4EFC"/>
    <w:rsid w:val="00FC5CF6"/>
    <w:rsid w:val="00FD594F"/>
    <w:rsid w:val="00FF5CC5"/>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D7BAB"/>
  <w15:docId w15:val="{0EB93296-68BE-43BB-A116-18B4F1288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012472"/>
    <w:pPr>
      <w:widowControl w:val="0"/>
      <w:suppressAutoHyphens/>
      <w:autoSpaceDN w:val="0"/>
      <w:spacing w:after="0" w:line="240" w:lineRule="auto"/>
      <w:textAlignment w:val="baseline"/>
    </w:pPr>
    <w:rPr>
      <w:rFonts w:ascii="Times New Roman" w:eastAsia="Times New Roman" w:hAnsi="Times New Roman" w:cs="Times New Roman"/>
      <w:kern w:val="3"/>
      <w:sz w:val="20"/>
      <w:szCs w:val="20"/>
      <w:lang w:eastAsia="sk-SK"/>
    </w:rPr>
  </w:style>
  <w:style w:type="paragraph" w:styleId="Nadpis2">
    <w:name w:val="heading 2"/>
    <w:next w:val="Textbody"/>
    <w:link w:val="Nadpis2Char"/>
    <w:rsid w:val="00012472"/>
    <w:pPr>
      <w:widowControl w:val="0"/>
      <w:tabs>
        <w:tab w:val="left" w:pos="12420"/>
        <w:tab w:val="left" w:pos="12600"/>
        <w:tab w:val="left" w:pos="14580"/>
      </w:tabs>
      <w:suppressAutoHyphens/>
      <w:autoSpaceDN w:val="0"/>
      <w:spacing w:after="0" w:line="240" w:lineRule="auto"/>
      <w:ind w:left="540"/>
      <w:textAlignment w:val="baseline"/>
      <w:outlineLvl w:val="1"/>
    </w:pPr>
    <w:rPr>
      <w:rFonts w:ascii="Times New Roman" w:eastAsia="Times New Roman" w:hAnsi="Times New Roman" w:cs="Times New Roman"/>
      <w:kern w:val="3"/>
      <w:sz w:val="32"/>
      <w:szCs w:val="20"/>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2Char">
    <w:name w:val="Nadpis 2 Char"/>
    <w:basedOn w:val="Predvolenpsmoodseku"/>
    <w:link w:val="Nadpis2"/>
    <w:rsid w:val="00012472"/>
    <w:rPr>
      <w:rFonts w:ascii="Times New Roman" w:eastAsia="Times New Roman" w:hAnsi="Times New Roman" w:cs="Times New Roman"/>
      <w:kern w:val="3"/>
      <w:sz w:val="32"/>
      <w:szCs w:val="20"/>
      <w:lang w:eastAsia="sk-SK"/>
    </w:rPr>
  </w:style>
  <w:style w:type="paragraph" w:customStyle="1" w:styleId="Standard">
    <w:name w:val="Standard"/>
    <w:rsid w:val="00012472"/>
    <w:pPr>
      <w:suppressAutoHyphens/>
      <w:autoSpaceDN w:val="0"/>
      <w:spacing w:after="0" w:line="240" w:lineRule="auto"/>
      <w:textAlignment w:val="baseline"/>
    </w:pPr>
    <w:rPr>
      <w:rFonts w:ascii="Times New Roman" w:eastAsia="Times New Roman" w:hAnsi="Times New Roman" w:cs="Times New Roman"/>
      <w:kern w:val="3"/>
      <w:sz w:val="20"/>
      <w:szCs w:val="20"/>
      <w:lang w:eastAsia="sk-SK"/>
    </w:rPr>
  </w:style>
  <w:style w:type="paragraph" w:styleId="Nzov">
    <w:name w:val="Title"/>
    <w:basedOn w:val="Zkladntext"/>
    <w:next w:val="Textbody"/>
    <w:link w:val="NzovChar"/>
    <w:rsid w:val="00012472"/>
    <w:pPr>
      <w:keepNext/>
      <w:spacing w:before="360" w:after="180"/>
      <w:jc w:val="left"/>
    </w:pPr>
    <w:rPr>
      <w:rFonts w:ascii="Arial" w:eastAsia="Tahoma" w:hAnsi="Arial" w:cs="Tahoma"/>
      <w:sz w:val="40"/>
      <w:szCs w:val="28"/>
    </w:rPr>
  </w:style>
  <w:style w:type="character" w:customStyle="1" w:styleId="NzovChar">
    <w:name w:val="Názov Char"/>
    <w:basedOn w:val="Predvolenpsmoodseku"/>
    <w:link w:val="Nzov"/>
    <w:rsid w:val="00012472"/>
    <w:rPr>
      <w:rFonts w:ascii="Arial" w:eastAsia="Tahoma" w:hAnsi="Arial" w:cs="Tahoma"/>
      <w:kern w:val="3"/>
      <w:sz w:val="40"/>
      <w:szCs w:val="28"/>
      <w:lang w:eastAsia="sk-SK"/>
    </w:rPr>
  </w:style>
  <w:style w:type="paragraph" w:customStyle="1" w:styleId="Textbody">
    <w:name w:val="Text body"/>
    <w:basedOn w:val="Standard"/>
    <w:rsid w:val="00012472"/>
    <w:pPr>
      <w:spacing w:after="120"/>
    </w:pPr>
  </w:style>
  <w:style w:type="paragraph" w:customStyle="1" w:styleId="Normln">
    <w:name w:val="Normální"/>
    <w:basedOn w:val="Standard"/>
    <w:rsid w:val="00012472"/>
    <w:pPr>
      <w:widowControl w:val="0"/>
    </w:pPr>
    <w:rPr>
      <w:sz w:val="24"/>
    </w:rPr>
  </w:style>
  <w:style w:type="paragraph" w:customStyle="1" w:styleId="Zkladntext">
    <w:name w:val="Základní text"/>
    <w:basedOn w:val="Normln"/>
    <w:rsid w:val="00012472"/>
    <w:pPr>
      <w:jc w:val="both"/>
    </w:pPr>
  </w:style>
  <w:style w:type="paragraph" w:customStyle="1" w:styleId="Zkladntext3">
    <w:name w:val="Základní text 3"/>
    <w:basedOn w:val="Normln"/>
    <w:rsid w:val="00012472"/>
    <w:pPr>
      <w:jc w:val="center"/>
    </w:pPr>
    <w:rPr>
      <w:color w:val="FF0000"/>
      <w:sz w:val="20"/>
    </w:rPr>
  </w:style>
  <w:style w:type="paragraph" w:styleId="Pta">
    <w:name w:val="footer"/>
    <w:basedOn w:val="Standard"/>
    <w:link w:val="PtaChar"/>
    <w:rsid w:val="00012472"/>
    <w:pPr>
      <w:suppressLineNumbers/>
      <w:tabs>
        <w:tab w:val="center" w:pos="4536"/>
        <w:tab w:val="right" w:pos="9072"/>
      </w:tabs>
    </w:pPr>
  </w:style>
  <w:style w:type="character" w:customStyle="1" w:styleId="PtaChar">
    <w:name w:val="Päta Char"/>
    <w:basedOn w:val="Predvolenpsmoodseku"/>
    <w:link w:val="Pta"/>
    <w:rsid w:val="00012472"/>
    <w:rPr>
      <w:rFonts w:ascii="Times New Roman" w:eastAsia="Times New Roman" w:hAnsi="Times New Roman" w:cs="Times New Roman"/>
      <w:kern w:val="3"/>
      <w:sz w:val="20"/>
      <w:szCs w:val="20"/>
      <w:lang w:eastAsia="sk-SK"/>
    </w:rPr>
  </w:style>
  <w:style w:type="paragraph" w:customStyle="1" w:styleId="Zkladntext2">
    <w:name w:val="Základní text 2"/>
    <w:basedOn w:val="Standard"/>
    <w:rsid w:val="00012472"/>
    <w:rPr>
      <w:sz w:val="24"/>
    </w:rPr>
  </w:style>
  <w:style w:type="paragraph" w:styleId="Odsekzoznamu">
    <w:name w:val="List Paragraph"/>
    <w:basedOn w:val="Standard"/>
    <w:uiPriority w:val="34"/>
    <w:qFormat/>
    <w:rsid w:val="00012472"/>
    <w:pPr>
      <w:ind w:left="708"/>
    </w:pPr>
  </w:style>
  <w:style w:type="paragraph" w:customStyle="1" w:styleId="Zkladntext32">
    <w:name w:val="Základný text 32"/>
    <w:basedOn w:val="Standard"/>
    <w:rsid w:val="00012472"/>
    <w:pPr>
      <w:widowControl w:val="0"/>
    </w:pPr>
    <w:rPr>
      <w:sz w:val="24"/>
    </w:rPr>
  </w:style>
  <w:style w:type="numbering" w:customStyle="1" w:styleId="WWNum3">
    <w:name w:val="WWNum3"/>
    <w:basedOn w:val="Bezzoznamu"/>
    <w:rsid w:val="00012472"/>
    <w:pPr>
      <w:numPr>
        <w:numId w:val="1"/>
      </w:numPr>
    </w:pPr>
  </w:style>
  <w:style w:type="numbering" w:customStyle="1" w:styleId="WWNum4">
    <w:name w:val="WWNum4"/>
    <w:basedOn w:val="Bezzoznamu"/>
    <w:rsid w:val="00012472"/>
    <w:pPr>
      <w:numPr>
        <w:numId w:val="2"/>
      </w:numPr>
    </w:pPr>
  </w:style>
  <w:style w:type="numbering" w:customStyle="1" w:styleId="WWNum5">
    <w:name w:val="WWNum5"/>
    <w:basedOn w:val="Bezzoznamu"/>
    <w:rsid w:val="00012472"/>
    <w:pPr>
      <w:numPr>
        <w:numId w:val="3"/>
      </w:numPr>
    </w:pPr>
  </w:style>
  <w:style w:type="numbering" w:customStyle="1" w:styleId="WWNum6">
    <w:name w:val="WWNum6"/>
    <w:basedOn w:val="Bezzoznamu"/>
    <w:rsid w:val="00012472"/>
    <w:pPr>
      <w:numPr>
        <w:numId w:val="4"/>
      </w:numPr>
    </w:pPr>
  </w:style>
  <w:style w:type="numbering" w:customStyle="1" w:styleId="WWNum7">
    <w:name w:val="WWNum7"/>
    <w:basedOn w:val="Bezzoznamu"/>
    <w:rsid w:val="00012472"/>
    <w:pPr>
      <w:numPr>
        <w:numId w:val="5"/>
      </w:numPr>
    </w:pPr>
  </w:style>
  <w:style w:type="numbering" w:customStyle="1" w:styleId="WWNum8">
    <w:name w:val="WWNum8"/>
    <w:basedOn w:val="Bezzoznamu"/>
    <w:rsid w:val="00012472"/>
    <w:pPr>
      <w:numPr>
        <w:numId w:val="6"/>
      </w:numPr>
    </w:pPr>
  </w:style>
  <w:style w:type="numbering" w:customStyle="1" w:styleId="WWNum9">
    <w:name w:val="WWNum9"/>
    <w:basedOn w:val="Bezzoznamu"/>
    <w:rsid w:val="00012472"/>
    <w:pPr>
      <w:numPr>
        <w:numId w:val="7"/>
      </w:numPr>
    </w:pPr>
  </w:style>
  <w:style w:type="numbering" w:customStyle="1" w:styleId="WWNum10">
    <w:name w:val="WWNum10"/>
    <w:basedOn w:val="Bezzoznamu"/>
    <w:rsid w:val="00012472"/>
    <w:pPr>
      <w:numPr>
        <w:numId w:val="8"/>
      </w:numPr>
    </w:pPr>
  </w:style>
  <w:style w:type="numbering" w:customStyle="1" w:styleId="WWNum11">
    <w:name w:val="WWNum11"/>
    <w:basedOn w:val="Bezzoznamu"/>
    <w:rsid w:val="00012472"/>
    <w:pPr>
      <w:numPr>
        <w:numId w:val="9"/>
      </w:numPr>
    </w:pPr>
  </w:style>
  <w:style w:type="numbering" w:customStyle="1" w:styleId="WWNum12">
    <w:name w:val="WWNum12"/>
    <w:basedOn w:val="Bezzoznamu"/>
    <w:rsid w:val="00012472"/>
    <w:pPr>
      <w:numPr>
        <w:numId w:val="10"/>
      </w:numPr>
    </w:pPr>
  </w:style>
  <w:style w:type="numbering" w:customStyle="1" w:styleId="WWNum13">
    <w:name w:val="WWNum13"/>
    <w:basedOn w:val="Bezzoznamu"/>
    <w:rsid w:val="00012472"/>
    <w:pPr>
      <w:numPr>
        <w:numId w:val="11"/>
      </w:numPr>
    </w:pPr>
  </w:style>
  <w:style w:type="numbering" w:customStyle="1" w:styleId="WWNum14">
    <w:name w:val="WWNum14"/>
    <w:basedOn w:val="Bezzoznamu"/>
    <w:rsid w:val="00012472"/>
    <w:pPr>
      <w:numPr>
        <w:numId w:val="12"/>
      </w:numPr>
    </w:pPr>
  </w:style>
  <w:style w:type="numbering" w:customStyle="1" w:styleId="WWNum15">
    <w:name w:val="WWNum15"/>
    <w:basedOn w:val="Bezzoznamu"/>
    <w:rsid w:val="00012472"/>
    <w:pPr>
      <w:numPr>
        <w:numId w:val="13"/>
      </w:numPr>
    </w:pPr>
  </w:style>
  <w:style w:type="numbering" w:customStyle="1" w:styleId="WWNum16">
    <w:name w:val="WWNum16"/>
    <w:basedOn w:val="Bezzoznamu"/>
    <w:rsid w:val="00012472"/>
    <w:pPr>
      <w:numPr>
        <w:numId w:val="14"/>
      </w:numPr>
    </w:pPr>
  </w:style>
  <w:style w:type="numbering" w:customStyle="1" w:styleId="WWNum17">
    <w:name w:val="WWNum17"/>
    <w:basedOn w:val="Bezzoznamu"/>
    <w:rsid w:val="00012472"/>
    <w:pPr>
      <w:numPr>
        <w:numId w:val="15"/>
      </w:numPr>
    </w:pPr>
  </w:style>
  <w:style w:type="numbering" w:customStyle="1" w:styleId="WWNum19">
    <w:name w:val="WWNum19"/>
    <w:basedOn w:val="Bezzoznamu"/>
    <w:rsid w:val="00012472"/>
    <w:pPr>
      <w:numPr>
        <w:numId w:val="16"/>
      </w:numPr>
    </w:pPr>
  </w:style>
  <w:style w:type="numbering" w:customStyle="1" w:styleId="WWNum20">
    <w:name w:val="WWNum20"/>
    <w:basedOn w:val="Bezzoznamu"/>
    <w:rsid w:val="00012472"/>
    <w:pPr>
      <w:numPr>
        <w:numId w:val="17"/>
      </w:numPr>
    </w:pPr>
  </w:style>
  <w:style w:type="numbering" w:customStyle="1" w:styleId="WWNum21">
    <w:name w:val="WWNum21"/>
    <w:basedOn w:val="Bezzoznamu"/>
    <w:rsid w:val="00012472"/>
    <w:pPr>
      <w:numPr>
        <w:numId w:val="18"/>
      </w:numPr>
    </w:pPr>
  </w:style>
  <w:style w:type="numbering" w:customStyle="1" w:styleId="WWNum22">
    <w:name w:val="WWNum22"/>
    <w:basedOn w:val="Bezzoznamu"/>
    <w:rsid w:val="00012472"/>
    <w:pPr>
      <w:numPr>
        <w:numId w:val="19"/>
      </w:numPr>
    </w:pPr>
  </w:style>
  <w:style w:type="numbering" w:customStyle="1" w:styleId="WWNum23">
    <w:name w:val="WWNum23"/>
    <w:basedOn w:val="Bezzoznamu"/>
    <w:rsid w:val="00012472"/>
    <w:pPr>
      <w:numPr>
        <w:numId w:val="20"/>
      </w:numPr>
    </w:pPr>
  </w:style>
  <w:style w:type="numbering" w:customStyle="1" w:styleId="WWNum24">
    <w:name w:val="WWNum24"/>
    <w:basedOn w:val="Bezzoznamu"/>
    <w:rsid w:val="00012472"/>
    <w:pPr>
      <w:numPr>
        <w:numId w:val="21"/>
      </w:numPr>
    </w:pPr>
  </w:style>
  <w:style w:type="numbering" w:customStyle="1" w:styleId="WWNum25">
    <w:name w:val="WWNum25"/>
    <w:basedOn w:val="Bezzoznamu"/>
    <w:rsid w:val="00012472"/>
    <w:pPr>
      <w:numPr>
        <w:numId w:val="22"/>
      </w:numPr>
    </w:pPr>
  </w:style>
  <w:style w:type="numbering" w:customStyle="1" w:styleId="WWNum26">
    <w:name w:val="WWNum26"/>
    <w:basedOn w:val="Bezzoznamu"/>
    <w:rsid w:val="00012472"/>
    <w:pPr>
      <w:numPr>
        <w:numId w:val="23"/>
      </w:numPr>
    </w:pPr>
  </w:style>
  <w:style w:type="numbering" w:customStyle="1" w:styleId="WWNum27">
    <w:name w:val="WWNum27"/>
    <w:basedOn w:val="Bezzoznamu"/>
    <w:rsid w:val="00012472"/>
    <w:pPr>
      <w:numPr>
        <w:numId w:val="24"/>
      </w:numPr>
    </w:pPr>
  </w:style>
  <w:style w:type="numbering" w:customStyle="1" w:styleId="WWNum28">
    <w:name w:val="WWNum28"/>
    <w:basedOn w:val="Bezzoznamu"/>
    <w:rsid w:val="00012472"/>
    <w:pPr>
      <w:numPr>
        <w:numId w:val="25"/>
      </w:numPr>
    </w:pPr>
  </w:style>
  <w:style w:type="numbering" w:customStyle="1" w:styleId="WWNum29">
    <w:name w:val="WWNum29"/>
    <w:basedOn w:val="Bezzoznamu"/>
    <w:rsid w:val="00012472"/>
    <w:pPr>
      <w:numPr>
        <w:numId w:val="26"/>
      </w:numPr>
    </w:pPr>
  </w:style>
  <w:style w:type="numbering" w:customStyle="1" w:styleId="WWNum30">
    <w:name w:val="WWNum30"/>
    <w:basedOn w:val="Bezzoznamu"/>
    <w:rsid w:val="00012472"/>
    <w:pPr>
      <w:numPr>
        <w:numId w:val="27"/>
      </w:numPr>
    </w:pPr>
  </w:style>
  <w:style w:type="numbering" w:customStyle="1" w:styleId="WWNum31">
    <w:name w:val="WWNum31"/>
    <w:basedOn w:val="Bezzoznamu"/>
    <w:rsid w:val="00012472"/>
    <w:pPr>
      <w:numPr>
        <w:numId w:val="28"/>
      </w:numPr>
    </w:pPr>
  </w:style>
  <w:style w:type="character" w:styleId="Hypertextovprepojenie">
    <w:name w:val="Hyperlink"/>
    <w:rsid w:val="00CA2F04"/>
    <w:rPr>
      <w:color w:val="000080"/>
      <w:u w:val="single"/>
    </w:rPr>
  </w:style>
  <w:style w:type="paragraph" w:customStyle="1" w:styleId="Normln0">
    <w:name w:val="Normální~"/>
    <w:basedOn w:val="Normlny"/>
    <w:rsid w:val="00CA2F04"/>
    <w:pPr>
      <w:widowControl/>
      <w:autoSpaceDN/>
      <w:textAlignment w:val="auto"/>
    </w:pPr>
    <w:rPr>
      <w:kern w:val="0"/>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215967">
      <w:bodyDiv w:val="1"/>
      <w:marLeft w:val="0"/>
      <w:marRight w:val="0"/>
      <w:marTop w:val="0"/>
      <w:marBottom w:val="0"/>
      <w:divBdr>
        <w:top w:val="none" w:sz="0" w:space="0" w:color="auto"/>
        <w:left w:val="none" w:sz="0" w:space="0" w:color="auto"/>
        <w:bottom w:val="none" w:sz="0" w:space="0" w:color="auto"/>
        <w:right w:val="none" w:sz="0" w:space="0" w:color="auto"/>
      </w:divBdr>
    </w:div>
    <w:div w:id="1038168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5526</Words>
  <Characters>31504</Characters>
  <Application>Microsoft Office Word</Application>
  <DocSecurity>0</DocSecurity>
  <Lines>262</Lines>
  <Paragraphs>73</Paragraphs>
  <ScaleCrop>false</ScaleCrop>
  <HeadingPairs>
    <vt:vector size="2" baseType="variant">
      <vt:variant>
        <vt:lpstr>Názov</vt:lpstr>
      </vt:variant>
      <vt:variant>
        <vt:i4>1</vt:i4>
      </vt:variant>
    </vt:vector>
  </HeadingPairs>
  <TitlesOfParts>
    <vt:vector size="1" baseType="lpstr">
      <vt:lpstr/>
    </vt:vector>
  </TitlesOfParts>
  <Company>sanofi-aventis</Company>
  <LinksUpToDate>false</LinksUpToDate>
  <CharactersWithSpaces>36957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Capkovic, Adrian PH/SK</dc:creator>
  <cp:lastModifiedBy>MAGOVÁ Eva</cp:lastModifiedBy>
  <cp:revision>2</cp:revision>
  <dcterms:created xsi:type="dcterms:W3CDTF">2021-11-05T12:49:00Z</dcterms:created>
  <dcterms:modified xsi:type="dcterms:W3CDTF">2021-11-05T12:49:00Z</dcterms:modified>
</cp:coreProperties>
</file>